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B2" w:rsidRPr="00C40BB2" w:rsidRDefault="00FC637D" w:rsidP="0078022A">
      <w:pPr>
        <w:pStyle w:val="1"/>
        <w:jc w:val="center"/>
        <w:rPr>
          <w:rFonts w:ascii="黑体" w:eastAsia="黑体" w:hAnsi="黑体" w:hint="eastAsia"/>
        </w:rPr>
      </w:pPr>
      <w:r w:rsidRPr="00C40BB2">
        <w:rPr>
          <w:rFonts w:ascii="黑体" w:eastAsia="黑体" w:hAnsi="黑体" w:hint="eastAsia"/>
        </w:rPr>
        <w:t>宁波市</w:t>
      </w:r>
      <w:r w:rsidR="0078022A" w:rsidRPr="00C40BB2">
        <w:rPr>
          <w:rFonts w:ascii="黑体" w:eastAsia="黑体" w:hAnsi="黑体" w:hint="eastAsia"/>
        </w:rPr>
        <w:t>生态环境监测社会化服务机构</w:t>
      </w:r>
    </w:p>
    <w:p w:rsidR="0078022A" w:rsidRPr="00C40BB2" w:rsidRDefault="00A734E7" w:rsidP="0078022A">
      <w:pPr>
        <w:pStyle w:val="1"/>
        <w:jc w:val="center"/>
        <w:rPr>
          <w:rFonts w:ascii="黑体" w:eastAsia="黑体" w:hAnsi="黑体"/>
        </w:rPr>
      </w:pPr>
      <w:r w:rsidRPr="00C40BB2">
        <w:rPr>
          <w:rFonts w:ascii="黑体" w:eastAsia="黑体" w:hAnsi="黑体" w:hint="eastAsia"/>
        </w:rPr>
        <w:t>监督</w:t>
      </w:r>
      <w:r w:rsidR="0078022A" w:rsidRPr="00C40BB2">
        <w:rPr>
          <w:rFonts w:ascii="黑体" w:eastAsia="黑体" w:hAnsi="黑体" w:hint="eastAsia"/>
        </w:rPr>
        <w:t>管理办法</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为进一步加强对生态环境监测社会化服务机构的</w:t>
      </w:r>
      <w:r w:rsidR="006C64D4">
        <w:rPr>
          <w:rFonts w:ascii="仿宋" w:eastAsia="仿宋" w:hAnsi="仿宋" w:hint="eastAsia"/>
          <w:sz w:val="28"/>
          <w:szCs w:val="28"/>
        </w:rPr>
        <w:t>监督</w:t>
      </w:r>
      <w:r w:rsidRPr="0078022A">
        <w:rPr>
          <w:rFonts w:ascii="仿宋" w:eastAsia="仿宋" w:hAnsi="仿宋" w:hint="eastAsia"/>
          <w:sz w:val="28"/>
          <w:szCs w:val="28"/>
        </w:rPr>
        <w:t>管理，规范生态环境监测社会化服务行为，促进本市生态环境监测社会化服务市场健康、良性、有序发展，</w:t>
      </w:r>
      <w:r w:rsidR="00A377C7">
        <w:rPr>
          <w:rFonts w:ascii="仿宋" w:eastAsia="仿宋" w:hAnsi="仿宋" w:hint="eastAsia"/>
          <w:sz w:val="28"/>
          <w:szCs w:val="28"/>
        </w:rPr>
        <w:t>宁波市生态环境局</w:t>
      </w:r>
      <w:r w:rsidRPr="0078022A">
        <w:rPr>
          <w:rFonts w:ascii="仿宋" w:eastAsia="仿宋" w:hAnsi="仿宋" w:hint="eastAsia"/>
          <w:sz w:val="28"/>
          <w:szCs w:val="28"/>
        </w:rPr>
        <w:t>组织</w:t>
      </w:r>
      <w:r w:rsidR="00EC36F3">
        <w:rPr>
          <w:rFonts w:ascii="仿宋" w:eastAsia="仿宋" w:hAnsi="仿宋" w:hint="eastAsia"/>
          <w:sz w:val="28"/>
          <w:szCs w:val="28"/>
        </w:rPr>
        <w:t>制定</w:t>
      </w:r>
      <w:r w:rsidRPr="0078022A">
        <w:rPr>
          <w:rFonts w:ascii="仿宋" w:eastAsia="仿宋" w:hAnsi="仿宋" w:hint="eastAsia"/>
          <w:sz w:val="28"/>
          <w:szCs w:val="28"/>
        </w:rPr>
        <w:t>了《</w:t>
      </w:r>
      <w:r w:rsidR="00FC637D">
        <w:rPr>
          <w:rFonts w:ascii="仿宋" w:eastAsia="仿宋" w:hAnsi="仿宋" w:hint="eastAsia"/>
          <w:sz w:val="28"/>
          <w:szCs w:val="28"/>
        </w:rPr>
        <w:t>宁波市</w:t>
      </w:r>
      <w:r w:rsidRPr="0078022A">
        <w:rPr>
          <w:rFonts w:ascii="仿宋" w:eastAsia="仿宋" w:hAnsi="仿宋" w:hint="eastAsia"/>
          <w:sz w:val="28"/>
          <w:szCs w:val="28"/>
        </w:rPr>
        <w:t>生态环境监测社会化服务机构</w:t>
      </w:r>
      <w:r w:rsidR="00EF6E22">
        <w:rPr>
          <w:rFonts w:ascii="仿宋" w:eastAsia="仿宋" w:hAnsi="仿宋" w:hint="eastAsia"/>
          <w:sz w:val="28"/>
          <w:szCs w:val="28"/>
        </w:rPr>
        <w:t>监督</w:t>
      </w:r>
      <w:r w:rsidRPr="0078022A">
        <w:rPr>
          <w:rFonts w:ascii="仿宋" w:eastAsia="仿宋" w:hAnsi="仿宋" w:hint="eastAsia"/>
          <w:sz w:val="28"/>
          <w:szCs w:val="28"/>
        </w:rPr>
        <w:t>管理办法》，现印发给你们，自</w:t>
      </w:r>
      <w:r w:rsidR="009A5BA6">
        <w:rPr>
          <w:rFonts w:ascii="仿宋" w:eastAsia="仿宋" w:hAnsi="仿宋" w:hint="eastAsia"/>
          <w:sz w:val="28"/>
          <w:szCs w:val="28"/>
        </w:rPr>
        <w:t>XXXX</w:t>
      </w:r>
      <w:r w:rsidRPr="0078022A">
        <w:rPr>
          <w:rFonts w:ascii="仿宋" w:eastAsia="仿宋" w:hAnsi="仿宋" w:hint="eastAsia"/>
          <w:sz w:val="28"/>
          <w:szCs w:val="28"/>
        </w:rPr>
        <w:t>年</w:t>
      </w:r>
      <w:r w:rsidR="009A5BA6">
        <w:rPr>
          <w:rFonts w:ascii="仿宋" w:eastAsia="仿宋" w:hAnsi="仿宋" w:hint="eastAsia"/>
          <w:sz w:val="28"/>
          <w:szCs w:val="28"/>
        </w:rPr>
        <w:t>xx</w:t>
      </w:r>
      <w:r w:rsidRPr="0078022A">
        <w:rPr>
          <w:rFonts w:ascii="仿宋" w:eastAsia="仿宋" w:hAnsi="仿宋" w:hint="eastAsia"/>
          <w:sz w:val="28"/>
          <w:szCs w:val="28"/>
        </w:rPr>
        <w:t>月</w:t>
      </w:r>
      <w:r w:rsidR="009A5BA6">
        <w:rPr>
          <w:rFonts w:ascii="仿宋" w:eastAsia="仿宋" w:hAnsi="仿宋" w:hint="eastAsia"/>
          <w:sz w:val="28"/>
          <w:szCs w:val="28"/>
        </w:rPr>
        <w:t>xx</w:t>
      </w:r>
      <w:r w:rsidRPr="0078022A">
        <w:rPr>
          <w:rFonts w:ascii="仿宋" w:eastAsia="仿宋" w:hAnsi="仿宋" w:hint="eastAsia"/>
          <w:sz w:val="28"/>
          <w:szCs w:val="28"/>
        </w:rPr>
        <w:t>日起施行，有效期至</w:t>
      </w:r>
      <w:proofErr w:type="spellStart"/>
      <w:r w:rsidR="009A5BA6">
        <w:rPr>
          <w:rFonts w:ascii="仿宋" w:eastAsia="仿宋" w:hAnsi="仿宋" w:hint="eastAsia"/>
          <w:sz w:val="28"/>
          <w:szCs w:val="28"/>
        </w:rPr>
        <w:t>xxxx</w:t>
      </w:r>
      <w:proofErr w:type="spellEnd"/>
      <w:r w:rsidRPr="0078022A">
        <w:rPr>
          <w:rFonts w:ascii="仿宋" w:eastAsia="仿宋" w:hAnsi="仿宋" w:hint="eastAsia"/>
          <w:sz w:val="28"/>
          <w:szCs w:val="28"/>
        </w:rPr>
        <w:t>年</w:t>
      </w:r>
      <w:r w:rsidR="009A5BA6">
        <w:rPr>
          <w:rFonts w:ascii="仿宋" w:eastAsia="仿宋" w:hAnsi="仿宋" w:hint="eastAsia"/>
          <w:sz w:val="28"/>
          <w:szCs w:val="28"/>
        </w:rPr>
        <w:t>x</w:t>
      </w:r>
      <w:r w:rsidRPr="0078022A">
        <w:rPr>
          <w:rFonts w:ascii="仿宋" w:eastAsia="仿宋" w:hAnsi="仿宋" w:hint="eastAsia"/>
          <w:sz w:val="28"/>
          <w:szCs w:val="28"/>
        </w:rPr>
        <w:t>月</w:t>
      </w:r>
      <w:r w:rsidR="009A5BA6">
        <w:rPr>
          <w:rFonts w:ascii="仿宋" w:eastAsia="仿宋" w:hAnsi="仿宋" w:hint="eastAsia"/>
          <w:sz w:val="28"/>
          <w:szCs w:val="28"/>
        </w:rPr>
        <w:t>x</w:t>
      </w:r>
      <w:r w:rsidRPr="0078022A">
        <w:rPr>
          <w:rFonts w:ascii="仿宋" w:eastAsia="仿宋" w:hAnsi="仿宋" w:hint="eastAsia"/>
          <w:sz w:val="28"/>
          <w:szCs w:val="28"/>
        </w:rPr>
        <w:t>日，请遵照执行。</w:t>
      </w:r>
      <w:r>
        <w:rPr>
          <w:rFonts w:ascii="仿宋" w:eastAsia="仿宋" w:hAnsi="仿宋" w:hint="eastAsia"/>
          <w:sz w:val="28"/>
          <w:szCs w:val="28"/>
        </w:rPr>
        <w:t xml:space="preserve">  </w:t>
      </w:r>
    </w:p>
    <w:p w:rsidR="0078022A" w:rsidRPr="0078022A" w:rsidRDefault="0078022A" w:rsidP="0078022A">
      <w:pPr>
        <w:rPr>
          <w:rFonts w:ascii="仿宋" w:eastAsia="仿宋" w:hAnsi="仿宋"/>
          <w:sz w:val="28"/>
          <w:szCs w:val="28"/>
        </w:rPr>
      </w:pPr>
    </w:p>
    <w:p w:rsidR="0078022A" w:rsidRPr="00EC36F3" w:rsidRDefault="0078022A" w:rsidP="00EC36F3">
      <w:pPr>
        <w:pStyle w:val="2"/>
        <w:jc w:val="center"/>
        <w:rPr>
          <w:rFonts w:ascii="黑体" w:eastAsia="黑体" w:hAnsi="黑体"/>
        </w:rPr>
      </w:pPr>
      <w:r w:rsidRPr="0078022A">
        <w:rPr>
          <w:rFonts w:ascii="黑体" w:eastAsia="黑体" w:hAnsi="黑体" w:hint="eastAsia"/>
        </w:rPr>
        <w:t>第一章</w:t>
      </w:r>
      <w:r w:rsidR="00EC36F3">
        <w:rPr>
          <w:rFonts w:ascii="黑体" w:eastAsia="黑体" w:hAnsi="黑体" w:hint="eastAsia"/>
        </w:rPr>
        <w:t xml:space="preserve"> </w:t>
      </w:r>
      <w:r w:rsidRPr="00EC36F3">
        <w:rPr>
          <w:rFonts w:ascii="黑体" w:eastAsia="黑体" w:hAnsi="黑体" w:hint="eastAsia"/>
        </w:rPr>
        <w:t>总则</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第一条 （目的和依据）</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为进一步加强对生态环境监测社会化服务机构的管理，规范生态环境监测社会化服务行为，促进本市生态环境监测社会化服务市场健康、良性、有序发展，根据《中华人民共和国环境保护法》</w:t>
      </w:r>
      <w:r w:rsidR="00F315C0">
        <w:rPr>
          <w:rFonts w:ascii="仿宋" w:eastAsia="仿宋" w:hAnsi="仿宋" w:hint="eastAsia"/>
          <w:sz w:val="28"/>
          <w:szCs w:val="28"/>
        </w:rPr>
        <w:t>《生态环境监测条例》</w:t>
      </w:r>
      <w:r w:rsidRPr="0078022A">
        <w:rPr>
          <w:rFonts w:ascii="仿宋" w:eastAsia="仿宋" w:hAnsi="仿宋" w:hint="eastAsia"/>
          <w:sz w:val="28"/>
          <w:szCs w:val="28"/>
        </w:rPr>
        <w:t>《</w:t>
      </w:r>
      <w:r w:rsidR="00FC637D" w:rsidRPr="001F5ACD">
        <w:rPr>
          <w:rFonts w:ascii="仿宋" w:eastAsia="仿宋" w:hAnsi="仿宋" w:hint="eastAsia"/>
          <w:sz w:val="28"/>
          <w:szCs w:val="28"/>
        </w:rPr>
        <w:t>宁波市</w:t>
      </w:r>
      <w:r w:rsidRPr="001F5ACD">
        <w:rPr>
          <w:rFonts w:ascii="仿宋" w:eastAsia="仿宋" w:hAnsi="仿宋" w:hint="eastAsia"/>
          <w:sz w:val="28"/>
          <w:szCs w:val="28"/>
        </w:rPr>
        <w:t>社会信用条例</w:t>
      </w:r>
      <w:r w:rsidRPr="0078022A">
        <w:rPr>
          <w:rFonts w:ascii="仿宋" w:eastAsia="仿宋" w:hAnsi="仿宋" w:hint="eastAsia"/>
          <w:sz w:val="28"/>
          <w:szCs w:val="28"/>
        </w:rPr>
        <w:t>》等有关规定，结合本市实际，制定本办法。</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第二条 （定义）</w:t>
      </w:r>
    </w:p>
    <w:p w:rsidR="00C7416C" w:rsidRDefault="0078022A" w:rsidP="0078022A">
      <w:pPr>
        <w:ind w:firstLineChars="200" w:firstLine="560"/>
        <w:rPr>
          <w:rFonts w:ascii="仿宋" w:eastAsia="仿宋" w:hAnsi="仿宋" w:hint="eastAsia"/>
          <w:sz w:val="28"/>
          <w:szCs w:val="28"/>
        </w:rPr>
      </w:pPr>
      <w:r w:rsidRPr="0078022A">
        <w:rPr>
          <w:rFonts w:ascii="仿宋" w:eastAsia="仿宋" w:hAnsi="仿宋" w:hint="eastAsia"/>
          <w:sz w:val="28"/>
          <w:szCs w:val="28"/>
        </w:rPr>
        <w:t>本办法所称</w:t>
      </w:r>
      <w:r w:rsidR="00C7416C">
        <w:rPr>
          <w:rFonts w:ascii="仿宋" w:eastAsia="仿宋" w:hAnsi="仿宋" w:hint="eastAsia"/>
          <w:sz w:val="28"/>
          <w:szCs w:val="28"/>
        </w:rPr>
        <w:t>生态环境监测是指生态环境部《生态环境监测条例》所定义的：</w:t>
      </w:r>
      <w:r w:rsidR="00C7416C" w:rsidRPr="00F445AF">
        <w:rPr>
          <w:rFonts w:ascii="仿宋" w:eastAsia="仿宋" w:hAnsi="仿宋" w:hint="eastAsia"/>
          <w:sz w:val="28"/>
          <w:szCs w:val="28"/>
        </w:rPr>
        <w:t>依照法律法规和标准规范，对环境质量、生态状况和污染物排放及其变化趋势的采样观测、调查普查、遥感解译、分析测试、</w:t>
      </w:r>
      <w:r w:rsidR="00C7416C" w:rsidRPr="00F445AF">
        <w:rPr>
          <w:rFonts w:ascii="仿宋" w:eastAsia="仿宋" w:hAnsi="仿宋" w:hint="eastAsia"/>
          <w:sz w:val="28"/>
          <w:szCs w:val="28"/>
        </w:rPr>
        <w:lastRenderedPageBreak/>
        <w:t>评价评估、预测预报等活动。包括对大气、地表水、地下水、海水、土壤、声、光、热、生物、振动、辐射、温室气体等环境要素质量的监测，对森林、草原、湿地、荒漠、河湖、海洋、农田、城市和乡村等生态状况的监测，以及对各类污染物排放活动的监测。</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生态环境监测社会化服务机构（以下简称“社会监测机构”），系指通过合同约定方式提供生态环境监测社会化服务，并能够承担相应法律责任的企事业单位、社会团体或其他性质的机构。</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本办法所称生态环境监测社会化服务，系指生态环境监测服务或生态环境监测设备运营维护服务，服务范围具体包括：</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（一） 市区两级生态环境部门采取政府采购方式委托的监测和运营维护；</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（二） 排污单位污染源自行监测；</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（三） 土壤污染状况调查监测；</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（四） 环境影响评价现状监测、建设项目竣工环境保护验收监测；</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（五） 环境质量自动监测设备和污染源自动监测设备的运营维护；</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（六） 企事业单位排污状况自主调查监测、清洁生产审核监测、环境管理体系认证监测；</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（七） 国家和本市生态环境部门要求企事业单位开展的其他监测和运营维护。</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第三条 （工作机制）</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市生态环境局负责对本市社会监测机构实施统一监督管理，完善“双随机、</w:t>
      </w:r>
      <w:proofErr w:type="gramStart"/>
      <w:r w:rsidRPr="0078022A">
        <w:rPr>
          <w:rFonts w:ascii="仿宋" w:eastAsia="仿宋" w:hAnsi="仿宋" w:hint="eastAsia"/>
          <w:sz w:val="28"/>
          <w:szCs w:val="28"/>
        </w:rPr>
        <w:t>一</w:t>
      </w:r>
      <w:proofErr w:type="gramEnd"/>
      <w:r w:rsidRPr="0078022A">
        <w:rPr>
          <w:rFonts w:ascii="仿宋" w:eastAsia="仿宋" w:hAnsi="仿宋" w:hint="eastAsia"/>
          <w:sz w:val="28"/>
          <w:szCs w:val="28"/>
        </w:rPr>
        <w:t>公开”抽查机制，组织开展社会监测机构备案、质量监</w:t>
      </w:r>
      <w:r w:rsidRPr="0078022A">
        <w:rPr>
          <w:rFonts w:ascii="仿宋" w:eastAsia="仿宋" w:hAnsi="仿宋" w:hint="eastAsia"/>
          <w:sz w:val="28"/>
          <w:szCs w:val="28"/>
        </w:rPr>
        <w:lastRenderedPageBreak/>
        <w:t>管和信用评价，运行维护</w:t>
      </w:r>
      <w:r w:rsidR="00FC637D">
        <w:rPr>
          <w:rFonts w:ascii="仿宋" w:eastAsia="仿宋" w:hAnsi="仿宋" w:hint="eastAsia"/>
          <w:sz w:val="28"/>
          <w:szCs w:val="28"/>
        </w:rPr>
        <w:t>宁波市</w:t>
      </w:r>
      <w:r w:rsidRPr="00D841AB">
        <w:rPr>
          <w:rFonts w:ascii="仿宋" w:eastAsia="仿宋" w:hAnsi="仿宋" w:hint="eastAsia"/>
          <w:color w:val="FF0000"/>
          <w:sz w:val="28"/>
          <w:szCs w:val="28"/>
        </w:rPr>
        <w:t>生态环境监测社会化服务监管系统（以下简称“监管系统”）</w:t>
      </w:r>
      <w:r w:rsidRPr="0078022A">
        <w:rPr>
          <w:rFonts w:ascii="仿宋" w:eastAsia="仿宋" w:hAnsi="仿宋" w:hint="eastAsia"/>
          <w:sz w:val="28"/>
          <w:szCs w:val="28"/>
        </w:rPr>
        <w:t>；各区生态环境局配合市生态环境局实施有关监督管理工作。市区两级生态环境部门可根据工作需要，对社会监测机构进行监督检查。</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第四条 （利益回避）</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社会监测机构承接生态环境监测社会化服务时，应主动采取有效回避措施，不得同时接受监管部门和被监管对象的委托。</w:t>
      </w:r>
    </w:p>
    <w:p w:rsidR="0078022A" w:rsidRPr="0078022A" w:rsidRDefault="0078022A" w:rsidP="0078022A">
      <w:pPr>
        <w:pStyle w:val="2"/>
        <w:jc w:val="center"/>
        <w:rPr>
          <w:rFonts w:ascii="仿宋" w:eastAsia="仿宋" w:hAnsi="仿宋"/>
          <w:sz w:val="28"/>
          <w:szCs w:val="28"/>
        </w:rPr>
      </w:pPr>
      <w:r w:rsidRPr="0078022A">
        <w:rPr>
          <w:rFonts w:ascii="黑体" w:eastAsia="黑体" w:hAnsi="黑体" w:hint="eastAsia"/>
        </w:rPr>
        <w:t>第二章</w:t>
      </w:r>
      <w:r w:rsidR="00D13498">
        <w:rPr>
          <w:rFonts w:ascii="黑体" w:eastAsia="黑体" w:hAnsi="黑体" w:hint="eastAsia"/>
        </w:rPr>
        <w:t xml:space="preserve"> </w:t>
      </w:r>
      <w:r w:rsidRPr="0078022A">
        <w:rPr>
          <w:rFonts w:ascii="黑体" w:eastAsia="黑体" w:hAnsi="黑体" w:hint="eastAsia"/>
        </w:rPr>
        <w:t>备案管理</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第五条 （责任义务）</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在本市开展生态环境监测社会化服务活动的社会监测机构，应依法主动向市生态环境局备案。</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和人员应严格遵守委托合同约定，以及国家和本市有关监测数据和信息的保密规定，不得擅自发布在生态环境监测社会化服务活动中掌握的监测数据和信息。其他机构或个人确需使用有关监测数据和信息，必须向委托方提出书面申请，经其同意后方可引用。</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在开展生态环境监测社会化服务活动中，发现环境质量或污染源排放情况不符合法律、法规或排放（控制）标准要求，可能存在严重危害生态环境的情形，应按有关规定主动向市区两级生态环境部门报告。</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第六条 （备案内容）</w:t>
      </w:r>
    </w:p>
    <w:p w:rsidR="0078022A" w:rsidRPr="0078022A" w:rsidRDefault="0078022A" w:rsidP="00E84FFD">
      <w:pPr>
        <w:ind w:firstLineChars="200" w:firstLine="560"/>
        <w:rPr>
          <w:rFonts w:ascii="仿宋" w:eastAsia="仿宋" w:hAnsi="仿宋"/>
          <w:sz w:val="28"/>
          <w:szCs w:val="28"/>
        </w:rPr>
      </w:pPr>
      <w:r w:rsidRPr="0078022A">
        <w:rPr>
          <w:rFonts w:ascii="仿宋" w:eastAsia="仿宋" w:hAnsi="仿宋" w:hint="eastAsia"/>
          <w:sz w:val="28"/>
          <w:szCs w:val="28"/>
        </w:rPr>
        <w:t>社会监测机构通过本市</w:t>
      </w:r>
      <w:r w:rsidR="00031E3A">
        <w:rPr>
          <w:rFonts w:ascii="仿宋" w:eastAsia="仿宋" w:hAnsi="仿宋" w:hint="eastAsia"/>
          <w:color w:val="FF0000"/>
          <w:sz w:val="28"/>
          <w:szCs w:val="28"/>
        </w:rPr>
        <w:t>生态环境局网站</w:t>
      </w:r>
      <w:r w:rsidR="00031E3A">
        <w:rPr>
          <w:rFonts w:ascii="仿宋" w:eastAsia="仿宋" w:hAnsi="仿宋" w:hint="eastAsia"/>
          <w:sz w:val="28"/>
          <w:szCs w:val="28"/>
        </w:rPr>
        <w:t>提交下列备案材料</w:t>
      </w:r>
      <w:r w:rsidRPr="0078022A">
        <w:rPr>
          <w:rFonts w:ascii="仿宋" w:eastAsia="仿宋" w:hAnsi="仿宋" w:hint="eastAsia"/>
          <w:sz w:val="28"/>
          <w:szCs w:val="28"/>
        </w:rPr>
        <w:t>：</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lastRenderedPageBreak/>
        <w:t xml:space="preserve">（一） </w:t>
      </w:r>
      <w:r w:rsidR="00FC637D">
        <w:rPr>
          <w:rFonts w:ascii="仿宋" w:eastAsia="仿宋" w:hAnsi="仿宋" w:hint="eastAsia"/>
          <w:sz w:val="28"/>
          <w:szCs w:val="28"/>
        </w:rPr>
        <w:t>宁波市</w:t>
      </w:r>
      <w:r w:rsidRPr="0078022A">
        <w:rPr>
          <w:rFonts w:ascii="仿宋" w:eastAsia="仿宋" w:hAnsi="仿宋" w:hint="eastAsia"/>
          <w:sz w:val="28"/>
          <w:szCs w:val="28"/>
        </w:rPr>
        <w:t>生态环境监测社会化服务机构备案登记表；</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（二） 经法人或其授权人签署的自我声明文件；</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（三） 《检验检测机构资质认定证书》及其附表。</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社会监测机构对备案材料的真实性、有效性和准确性负责。</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第七条 （信息变更）</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社会监测机构的名称、地址、法人性质、关键岗位人员（法定代表人、最高管理者、技术负责人、授权签字人）、资质范围等事项发生变更，应于变更后一个月内通过监管系统办理信息变更。</w:t>
      </w:r>
    </w:p>
    <w:p w:rsidR="0078022A" w:rsidRPr="0078022A" w:rsidRDefault="0078022A" w:rsidP="0078022A">
      <w:pPr>
        <w:pStyle w:val="2"/>
        <w:jc w:val="center"/>
        <w:rPr>
          <w:rFonts w:ascii="黑体" w:eastAsia="黑体" w:hAnsi="黑体"/>
        </w:rPr>
      </w:pPr>
      <w:r w:rsidRPr="0078022A">
        <w:rPr>
          <w:rFonts w:ascii="黑体" w:eastAsia="黑体" w:hAnsi="黑体" w:hint="eastAsia"/>
        </w:rPr>
        <w:t>第三章信用管理</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第八条 （评价程序）</w:t>
      </w:r>
    </w:p>
    <w:p w:rsidR="0078022A" w:rsidRPr="0078022A" w:rsidRDefault="0078022A" w:rsidP="00FC637D">
      <w:pPr>
        <w:ind w:firstLineChars="200" w:firstLine="560"/>
        <w:rPr>
          <w:rFonts w:ascii="仿宋" w:eastAsia="仿宋" w:hAnsi="仿宋"/>
          <w:sz w:val="28"/>
          <w:szCs w:val="28"/>
        </w:rPr>
      </w:pPr>
      <w:r w:rsidRPr="0078022A">
        <w:rPr>
          <w:rFonts w:ascii="仿宋" w:eastAsia="仿宋" w:hAnsi="仿宋" w:hint="eastAsia"/>
          <w:sz w:val="28"/>
          <w:szCs w:val="28"/>
        </w:rPr>
        <w:t>市生态环境局建立</w:t>
      </w:r>
      <w:r w:rsidR="00FC637D">
        <w:rPr>
          <w:rFonts w:ascii="仿宋" w:eastAsia="仿宋" w:hAnsi="仿宋" w:hint="eastAsia"/>
          <w:sz w:val="28"/>
          <w:szCs w:val="28"/>
        </w:rPr>
        <w:t>宁波市</w:t>
      </w:r>
      <w:r w:rsidRPr="0078022A">
        <w:rPr>
          <w:rFonts w:ascii="仿宋" w:eastAsia="仿宋" w:hAnsi="仿宋" w:hint="eastAsia"/>
          <w:sz w:val="28"/>
          <w:szCs w:val="28"/>
        </w:rPr>
        <w:t>生态环境监测社会化服务机构信用评价指标体系（以下简称“信用评价指标体系”），采集和记录社会监测机构在本市开展有关服务活动过程中的各类信息，并据此计分后做出等级评定。</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在本市从事生态环境监测社会化服务并完成备案的社会监测机构自动纳入信用评价范围，评价周期为一个自然年，评价结果每年公布一次。评价周期内未在本市开展相关业务的社会监测机构，不纳入信用评价范围。</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备案、变更和上传监管系统的信息存在严重失实、重大遗漏且拒绝整改的社会监测机构，不予评定等级，由市生态环境局通过</w:t>
      </w:r>
      <w:r w:rsidR="00D85AB5">
        <w:rPr>
          <w:rFonts w:ascii="仿宋" w:eastAsia="仿宋" w:hAnsi="仿宋" w:hint="eastAsia"/>
          <w:color w:val="FF0000"/>
          <w:sz w:val="28"/>
          <w:szCs w:val="28"/>
        </w:rPr>
        <w:t>网站</w:t>
      </w:r>
      <w:r w:rsidRPr="002423F3">
        <w:rPr>
          <w:rFonts w:ascii="仿宋" w:eastAsia="仿宋" w:hAnsi="仿宋" w:hint="eastAsia"/>
          <w:color w:val="FF0000"/>
          <w:sz w:val="28"/>
          <w:szCs w:val="28"/>
        </w:rPr>
        <w:t>公示相关信息</w:t>
      </w:r>
      <w:r w:rsidRPr="0078022A">
        <w:rPr>
          <w:rFonts w:ascii="仿宋" w:eastAsia="仿宋" w:hAnsi="仿宋" w:hint="eastAsia"/>
          <w:sz w:val="28"/>
          <w:szCs w:val="28"/>
        </w:rPr>
        <w:t>。</w:t>
      </w:r>
    </w:p>
    <w:p w:rsidR="0078022A" w:rsidRDefault="0078022A" w:rsidP="0078022A">
      <w:pPr>
        <w:rPr>
          <w:rFonts w:ascii="仿宋" w:eastAsia="仿宋" w:hAnsi="仿宋"/>
          <w:sz w:val="28"/>
          <w:szCs w:val="28"/>
        </w:rPr>
      </w:pPr>
      <w:r w:rsidRPr="0078022A">
        <w:rPr>
          <w:rFonts w:ascii="仿宋" w:eastAsia="仿宋" w:hAnsi="仿宋" w:hint="eastAsia"/>
          <w:sz w:val="28"/>
          <w:szCs w:val="28"/>
        </w:rPr>
        <w:lastRenderedPageBreak/>
        <w:t>第九条 （指标体系）</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信用评价指标体系包括社会监测机构的基本素质、业务执行、经营管理、诚信记录等内容。</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市生态环境局根据管理需要和行业发展情况，更新信用评价指标体系。</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第十条 （信息采集）</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社会监测机构应按照有关要求，通过监管系统填报或上</w:t>
      </w:r>
      <w:proofErr w:type="gramStart"/>
      <w:r w:rsidRPr="0078022A">
        <w:rPr>
          <w:rFonts w:ascii="仿宋" w:eastAsia="仿宋" w:hAnsi="仿宋" w:hint="eastAsia"/>
          <w:sz w:val="28"/>
          <w:szCs w:val="28"/>
        </w:rPr>
        <w:t>传相关</w:t>
      </w:r>
      <w:proofErr w:type="gramEnd"/>
      <w:r w:rsidRPr="0078022A">
        <w:rPr>
          <w:rFonts w:ascii="仿宋" w:eastAsia="仿宋" w:hAnsi="仿宋" w:hint="eastAsia"/>
          <w:sz w:val="28"/>
          <w:szCs w:val="28"/>
        </w:rPr>
        <w:t>信息和资料。</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社会监测机构的不良记录由市生态环境局通过</w:t>
      </w:r>
      <w:r w:rsidR="00FC637D" w:rsidRPr="00D85AB5">
        <w:rPr>
          <w:rFonts w:ascii="仿宋" w:eastAsia="仿宋" w:hAnsi="仿宋" w:hint="eastAsia"/>
          <w:color w:val="FF0000"/>
          <w:sz w:val="28"/>
          <w:szCs w:val="28"/>
        </w:rPr>
        <w:t>宁波市</w:t>
      </w:r>
      <w:r w:rsidRPr="00D85AB5">
        <w:rPr>
          <w:rFonts w:ascii="仿宋" w:eastAsia="仿宋" w:hAnsi="仿宋" w:hint="eastAsia"/>
          <w:color w:val="FF0000"/>
          <w:sz w:val="28"/>
          <w:szCs w:val="28"/>
        </w:rPr>
        <w:t>公共信用信息服务平台、国家企业信用信息公示系统等平台采集</w:t>
      </w:r>
      <w:r w:rsidRPr="0078022A">
        <w:rPr>
          <w:rFonts w:ascii="仿宋" w:eastAsia="仿宋" w:hAnsi="仿宋" w:hint="eastAsia"/>
          <w:sz w:val="28"/>
          <w:szCs w:val="28"/>
        </w:rPr>
        <w:t>。</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第十一条 （信用风险等级）</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社会监测机构信用评价结果按照失信风险由低到高分为</w:t>
      </w:r>
      <w:r w:rsidRPr="007D6EA6">
        <w:rPr>
          <w:rFonts w:ascii="仿宋" w:eastAsia="仿宋" w:hAnsi="仿宋" w:hint="eastAsia"/>
          <w:color w:val="FF0000"/>
          <w:sz w:val="28"/>
          <w:szCs w:val="28"/>
        </w:rPr>
        <w:t>A级、B级、C级、D级、E级（严重失信）五个等级</w:t>
      </w:r>
      <w:r w:rsidRPr="0078022A">
        <w:rPr>
          <w:rFonts w:ascii="仿宋" w:eastAsia="仿宋" w:hAnsi="仿宋" w:hint="eastAsia"/>
          <w:sz w:val="28"/>
          <w:szCs w:val="28"/>
        </w:rPr>
        <w:t>，其中A级至D</w:t>
      </w:r>
      <w:proofErr w:type="gramStart"/>
      <w:r w:rsidRPr="0078022A">
        <w:rPr>
          <w:rFonts w:ascii="仿宋" w:eastAsia="仿宋" w:hAnsi="仿宋" w:hint="eastAsia"/>
          <w:sz w:val="28"/>
          <w:szCs w:val="28"/>
        </w:rPr>
        <w:t>级根据</w:t>
      </w:r>
      <w:proofErr w:type="gramEnd"/>
      <w:r w:rsidRPr="0078022A">
        <w:rPr>
          <w:rFonts w:ascii="仿宋" w:eastAsia="仿宋" w:hAnsi="仿宋" w:hint="eastAsia"/>
          <w:sz w:val="28"/>
          <w:szCs w:val="28"/>
        </w:rPr>
        <w:t>评价周期内社会监测机构评价总分从高到低排序评定。</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第十二条 （严重失信行为）</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社会监测机构有下列情形之</w:t>
      </w:r>
      <w:proofErr w:type="gramStart"/>
      <w:r w:rsidRPr="0078022A">
        <w:rPr>
          <w:rFonts w:ascii="仿宋" w:eastAsia="仿宋" w:hAnsi="仿宋" w:hint="eastAsia"/>
          <w:sz w:val="28"/>
          <w:szCs w:val="28"/>
        </w:rPr>
        <w:t>一并经</w:t>
      </w:r>
      <w:proofErr w:type="gramEnd"/>
      <w:r w:rsidRPr="0078022A">
        <w:rPr>
          <w:rFonts w:ascii="仿宋" w:eastAsia="仿宋" w:hAnsi="仿宋" w:hint="eastAsia"/>
          <w:sz w:val="28"/>
          <w:szCs w:val="28"/>
        </w:rPr>
        <w:t>核实确认的，信用风险等级实时动态调整，直接评定为E级（已获得信用评定等级的社会监测机构，撤销其当年已获评的等级）：</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（一） 经司法生效判决认定构成环境犯罪的；</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（二） 被列入政府采购严重违法失信行为记录，在禁入期限内的；</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（三） 以欺骗、贿赂等不正当手段取得生态环境保护行政许可，被依法撤销的；</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lastRenderedPageBreak/>
        <w:t>（四） 出具虚假监测数据（结果），受到处罚的；</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（五） 拒不接受市区两级生态环境部门监督检查，受到行政处罚，逾期不履行行政处罚决定的；</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（六） 在生态环境监测社会化服务活动中违反生态环境保护相关法律法规规定，受到行政处罚，逾期不履行行政处罚决定的；</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（七） 法律、法规规定的应当列入严重失信名单的其他情形。</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第十三条 （评价公示和异议处理）</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信用评价结果完成或发生变更后，由市生态环境局通过</w:t>
      </w:r>
      <w:r w:rsidR="007D6EA6" w:rsidRPr="007D6EA6">
        <w:rPr>
          <w:rFonts w:ascii="仿宋" w:eastAsia="仿宋" w:hAnsi="仿宋" w:hint="eastAsia"/>
          <w:color w:val="FF0000"/>
          <w:sz w:val="28"/>
          <w:szCs w:val="28"/>
        </w:rPr>
        <w:t>网站</w:t>
      </w:r>
      <w:r w:rsidRPr="0078022A">
        <w:rPr>
          <w:rFonts w:ascii="仿宋" w:eastAsia="仿宋" w:hAnsi="仿宋" w:hint="eastAsia"/>
          <w:sz w:val="28"/>
          <w:szCs w:val="28"/>
        </w:rPr>
        <w:t>公示相关信息，接受社会监督。</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社会监测机构和其他单位、公众对信用评价结果有异议的，可在公示期内向市生态环境局提出异议申请，并提供相关证明材料。市生态环境局在收到异议申请和相关证明材料后进行复核，根据复核情况修正或维持信用评价结果，并告知异议人和相关社会监测机构。</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第十四条 （结果发布和共享）</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公示和异议处理结束后，由市生态环境局通过</w:t>
      </w:r>
      <w:r w:rsidR="007D6EA6" w:rsidRPr="007D6EA6">
        <w:rPr>
          <w:rFonts w:ascii="仿宋" w:eastAsia="仿宋" w:hAnsi="仿宋" w:hint="eastAsia"/>
          <w:color w:val="FF0000"/>
          <w:sz w:val="28"/>
          <w:szCs w:val="28"/>
        </w:rPr>
        <w:t>网站</w:t>
      </w:r>
      <w:r w:rsidRPr="0078022A">
        <w:rPr>
          <w:rFonts w:ascii="仿宋" w:eastAsia="仿宋" w:hAnsi="仿宋" w:hint="eastAsia"/>
          <w:sz w:val="28"/>
          <w:szCs w:val="28"/>
        </w:rPr>
        <w:t>公布本市社会监测机构信用风险等级、技术能力、服务类别、资质证书和相关不良记录等信息。</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市生态环境局将社会监测机构信用评价结果共享给本市市场监督管理部门、信用管理部门以及</w:t>
      </w:r>
      <w:r w:rsidRPr="007D6EA6">
        <w:rPr>
          <w:rFonts w:ascii="仿宋" w:eastAsia="仿宋" w:hAnsi="仿宋" w:hint="eastAsia"/>
          <w:color w:val="FF0000"/>
          <w:sz w:val="28"/>
          <w:szCs w:val="28"/>
        </w:rPr>
        <w:t>“信用</w:t>
      </w:r>
      <w:r w:rsidR="007D6EA6">
        <w:rPr>
          <w:rFonts w:ascii="仿宋" w:eastAsia="仿宋" w:hAnsi="仿宋" w:hint="eastAsia"/>
          <w:color w:val="FF0000"/>
          <w:sz w:val="28"/>
          <w:szCs w:val="28"/>
        </w:rPr>
        <w:t>宁波</w:t>
      </w:r>
      <w:r w:rsidRPr="007D6EA6">
        <w:rPr>
          <w:rFonts w:ascii="仿宋" w:eastAsia="仿宋" w:hAnsi="仿宋" w:hint="eastAsia"/>
          <w:color w:val="FF0000"/>
          <w:sz w:val="28"/>
          <w:szCs w:val="28"/>
        </w:rPr>
        <w:t>”</w:t>
      </w:r>
      <w:r w:rsidR="007D6EA6">
        <w:rPr>
          <w:rFonts w:ascii="仿宋" w:eastAsia="仿宋" w:hAnsi="仿宋" w:hint="eastAsia"/>
          <w:sz w:val="28"/>
          <w:szCs w:val="28"/>
        </w:rPr>
        <w:t>等</w:t>
      </w:r>
      <w:r w:rsidRPr="0078022A">
        <w:rPr>
          <w:rFonts w:ascii="仿宋" w:eastAsia="仿宋" w:hAnsi="仿宋" w:hint="eastAsia"/>
          <w:sz w:val="28"/>
          <w:szCs w:val="28"/>
        </w:rPr>
        <w:t>平台，并探索建立与外省市生态环境部门、市场监督管理部门的信用信息共享机制，</w:t>
      </w:r>
      <w:proofErr w:type="gramStart"/>
      <w:r w:rsidRPr="0078022A">
        <w:rPr>
          <w:rFonts w:ascii="仿宋" w:eastAsia="仿宋" w:hAnsi="仿宋" w:hint="eastAsia"/>
          <w:sz w:val="28"/>
          <w:szCs w:val="28"/>
        </w:rPr>
        <w:t>完善跨</w:t>
      </w:r>
      <w:proofErr w:type="gramEnd"/>
      <w:r w:rsidRPr="0078022A">
        <w:rPr>
          <w:rFonts w:ascii="仿宋" w:eastAsia="仿宋" w:hAnsi="仿宋" w:hint="eastAsia"/>
          <w:sz w:val="28"/>
          <w:szCs w:val="28"/>
        </w:rPr>
        <w:t>部门跨地区守信联合激励和失信联合惩戒制度。</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第十五条 （信用修复）</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lastRenderedPageBreak/>
        <w:t>鼓励社会监测机构对失信行为及时整改，整改完成后按有关规定向</w:t>
      </w:r>
      <w:proofErr w:type="gramStart"/>
      <w:r w:rsidRPr="0078022A">
        <w:rPr>
          <w:rFonts w:ascii="仿宋" w:eastAsia="仿宋" w:hAnsi="仿宋" w:hint="eastAsia"/>
          <w:sz w:val="28"/>
          <w:szCs w:val="28"/>
        </w:rPr>
        <w:t>作出</w:t>
      </w:r>
      <w:proofErr w:type="gramEnd"/>
      <w:r w:rsidRPr="0078022A">
        <w:rPr>
          <w:rFonts w:ascii="仿宋" w:eastAsia="仿宋" w:hAnsi="仿宋" w:hint="eastAsia"/>
          <w:sz w:val="28"/>
          <w:szCs w:val="28"/>
        </w:rPr>
        <w:t>行政处罚决定的主管部门申请信用修复，消除不利影响。</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第十六条 （激励措施）</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对信用风险等级为A级和B级的社会监测机构，市区两级生态环境部门可在政府采购中优先选择其提供的生态环境监测社会化服务，对其办理的行政许可事项提供便捷服务；优先安排生态环境科技项目立项、专项资金或者其他资金补助；在组织有关表彰奖励活动中，优先授予有关荣誉称号。鼓励各类企事业单位在购买生态环境监测社会化服务时，优先选择信用风险较低的社会监测机构。</w:t>
      </w:r>
    </w:p>
    <w:p w:rsidR="0078022A" w:rsidRPr="0078022A" w:rsidRDefault="0078022A" w:rsidP="0078022A">
      <w:pPr>
        <w:pStyle w:val="2"/>
        <w:jc w:val="center"/>
        <w:rPr>
          <w:rFonts w:ascii="黑体" w:eastAsia="黑体" w:hAnsi="黑体"/>
        </w:rPr>
      </w:pPr>
      <w:r w:rsidRPr="0078022A">
        <w:rPr>
          <w:rFonts w:ascii="黑体" w:eastAsia="黑体" w:hAnsi="黑体" w:hint="eastAsia"/>
        </w:rPr>
        <w:t>第四章 监督管理</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第十七条 （分级分类）</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市区两级生态环境部门根据社会监测机构信用评价结果实施分级分类和差异化监管，对于A级社会监测机构，免于现场检查；对于B级社会监测机构，现场抽查比例不超过评定机构数量的10%；对于C级社会监测机构，现场抽查比例不超过评定机构数量的</w:t>
      </w:r>
      <w:r w:rsidR="00DF27F5">
        <w:rPr>
          <w:rFonts w:ascii="仿宋" w:eastAsia="仿宋" w:hAnsi="仿宋" w:hint="eastAsia"/>
          <w:sz w:val="28"/>
          <w:szCs w:val="28"/>
        </w:rPr>
        <w:t>5</w:t>
      </w:r>
      <w:r w:rsidRPr="0078022A">
        <w:rPr>
          <w:rFonts w:ascii="仿宋" w:eastAsia="仿宋" w:hAnsi="仿宋" w:hint="eastAsia"/>
          <w:sz w:val="28"/>
          <w:szCs w:val="28"/>
        </w:rPr>
        <w:t>0%；对于D级和E级社会监测机构，现场抽查比例为评定机构数量的100%。对于E</w:t>
      </w:r>
      <w:proofErr w:type="gramStart"/>
      <w:r w:rsidRPr="0078022A">
        <w:rPr>
          <w:rFonts w:ascii="仿宋" w:eastAsia="仿宋" w:hAnsi="仿宋" w:hint="eastAsia"/>
          <w:sz w:val="28"/>
          <w:szCs w:val="28"/>
        </w:rPr>
        <w:t>级社会</w:t>
      </w:r>
      <w:proofErr w:type="gramEnd"/>
      <w:r w:rsidRPr="0078022A">
        <w:rPr>
          <w:rFonts w:ascii="仿宋" w:eastAsia="仿宋" w:hAnsi="仿宋" w:hint="eastAsia"/>
          <w:sz w:val="28"/>
          <w:szCs w:val="28"/>
        </w:rPr>
        <w:t>监测机构和当年不予评定等级的社会监测机构，还将结合投诉举报等情况，增加检查频次。</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第十八条 （监管内容）</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市区两级生态环境部门使用社会监测机构提供的监测报告用于日常监督管理时，应通过监管系统查询监测报告编号，确认监测报告</w:t>
      </w:r>
      <w:r w:rsidRPr="0078022A">
        <w:rPr>
          <w:rFonts w:ascii="仿宋" w:eastAsia="仿宋" w:hAnsi="仿宋" w:hint="eastAsia"/>
          <w:sz w:val="28"/>
          <w:szCs w:val="28"/>
        </w:rPr>
        <w:lastRenderedPageBreak/>
        <w:t>的真实性、有效性。</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对所辖行政区域内提供生态环境监测社会化服务的社会监测机构，市区两级生态环境部门可开展下列事项的监督检查：</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 xml:space="preserve">（一） </w:t>
      </w:r>
      <w:r>
        <w:rPr>
          <w:rFonts w:ascii="仿宋" w:eastAsia="仿宋" w:hAnsi="仿宋" w:hint="eastAsia"/>
          <w:sz w:val="28"/>
          <w:szCs w:val="28"/>
        </w:rPr>
        <w:t>监测点位、仪器设备、试剂材料、标准物质（样品）、环境条件与人员;</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（二） 样品采集制备、分析测试、数据传输、评价等原始记录、监测报告和档案；</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（三） 运维规程、计划和记录；</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（四） 方法标准和技术规范的使用；</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（五） 质量管理体系运行情况；</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（六） 国家或本市规定的其他事项。</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第十九条 （监管方式）</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市区两级生态环境部门应充分发挥监管系统实时流转、全程留痕的作用，采取系统抽查、现场检查、</w:t>
      </w:r>
      <w:proofErr w:type="gramStart"/>
      <w:r w:rsidRPr="0078022A">
        <w:rPr>
          <w:rFonts w:ascii="仿宋" w:eastAsia="仿宋" w:hAnsi="仿宋" w:hint="eastAsia"/>
          <w:sz w:val="28"/>
          <w:szCs w:val="28"/>
        </w:rPr>
        <w:t>盲样考核</w:t>
      </w:r>
      <w:proofErr w:type="gramEnd"/>
      <w:r w:rsidRPr="0078022A">
        <w:rPr>
          <w:rFonts w:ascii="仿宋" w:eastAsia="仿宋" w:hAnsi="仿宋" w:hint="eastAsia"/>
          <w:sz w:val="28"/>
          <w:szCs w:val="28"/>
        </w:rPr>
        <w:t>、实验室间比对、复核报告记录等方式，对在本市开展生态环境监测社会化服务活动的社会监测机构开展事中事后监管。</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市区两级生态环境部门在监督检查过程中，可依法采取下列方式：</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（一） 进入生态环境监测社会化服务活动场所进行现场检查；</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（二） 向社会监测机构、委托方等有关单位及人员询问、调查有关情况；</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（三） 查阅、复制有关的生态环境监测社会化服务活动档案、合同、发票、账簿及其他相关资料；</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lastRenderedPageBreak/>
        <w:t>（四） 根据已经取得的违法线索，有关证据可能灭失或者被隐匿的，对涉嫌出具虚假监测数据（结果）的社会监测机构相关办公场所、仪器设备实施查封、扣押。</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第二十条 （违规惩戒）</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在监督检查过程中发现社会监测机构存在下列情形的，由市区两级生态环境部门视情节不同，分别采取书面告知、约见谈话、公开通报等形式，予以警示：</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（一） 监测</w:t>
      </w:r>
      <w:proofErr w:type="gramStart"/>
      <w:r w:rsidRPr="0078022A">
        <w:rPr>
          <w:rFonts w:ascii="仿宋" w:eastAsia="仿宋" w:hAnsi="仿宋" w:hint="eastAsia"/>
          <w:sz w:val="28"/>
          <w:szCs w:val="28"/>
        </w:rPr>
        <w:t>或运维过程</w:t>
      </w:r>
      <w:proofErr w:type="gramEnd"/>
      <w:r w:rsidRPr="0078022A">
        <w:rPr>
          <w:rFonts w:ascii="仿宋" w:eastAsia="仿宋" w:hAnsi="仿宋" w:hint="eastAsia"/>
          <w:sz w:val="28"/>
          <w:szCs w:val="28"/>
        </w:rPr>
        <w:t>不规范，出具的监测报告和原始记录（运维记录）未能严格执行或错误使用生态环境相关标准和技术规范，信息不完整，直接或间接影响最终监测数据（结果）的有效性和准确性；</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（二） 监测</w:t>
      </w:r>
      <w:proofErr w:type="gramStart"/>
      <w:r w:rsidRPr="0078022A">
        <w:rPr>
          <w:rFonts w:ascii="仿宋" w:eastAsia="仿宋" w:hAnsi="仿宋" w:hint="eastAsia"/>
          <w:sz w:val="28"/>
          <w:szCs w:val="28"/>
        </w:rPr>
        <w:t>或运维能力</w:t>
      </w:r>
      <w:proofErr w:type="gramEnd"/>
      <w:r w:rsidRPr="0078022A">
        <w:rPr>
          <w:rFonts w:ascii="仿宋" w:eastAsia="仿宋" w:hAnsi="仿宋" w:hint="eastAsia"/>
          <w:sz w:val="28"/>
          <w:szCs w:val="28"/>
        </w:rPr>
        <w:t>不满足，技术人员专业技术背景、工作经历、监测能力不匹配，仪器设备存在不足或缺陷，环境设施条件不符合要求，不能满足或有效维持所开展的监测和运维活动；</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（三） 质量控制活动不匹配，质量管理体系未建立或不能覆盖监测和运维的全部场所，未能有效执行体系文件要求，质量控制措施不满足相关监测标准和技术规范要求；</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（四） 不符合本办法第五条、第六条、第七条规定。</w:t>
      </w:r>
    </w:p>
    <w:p w:rsidR="0078022A" w:rsidRPr="0078022A" w:rsidRDefault="0078022A" w:rsidP="0078022A">
      <w:pPr>
        <w:ind w:firstLineChars="200" w:firstLine="560"/>
        <w:rPr>
          <w:rFonts w:ascii="仿宋" w:eastAsia="仿宋" w:hAnsi="仿宋"/>
          <w:sz w:val="28"/>
          <w:szCs w:val="28"/>
        </w:rPr>
      </w:pPr>
      <w:r w:rsidRPr="0078022A">
        <w:rPr>
          <w:rFonts w:ascii="仿宋" w:eastAsia="仿宋" w:hAnsi="仿宋" w:hint="eastAsia"/>
          <w:sz w:val="28"/>
          <w:szCs w:val="28"/>
        </w:rPr>
        <w:t>发现社会监测机构存在环境监测数据弄虚作假行为的，市区两级生态环境部门应按照《</w:t>
      </w:r>
      <w:r w:rsidR="00FC637D">
        <w:rPr>
          <w:rFonts w:ascii="仿宋" w:eastAsia="仿宋" w:hAnsi="仿宋" w:hint="eastAsia"/>
          <w:sz w:val="28"/>
          <w:szCs w:val="28"/>
        </w:rPr>
        <w:t>宁波市</w:t>
      </w:r>
      <w:r w:rsidRPr="0078022A">
        <w:rPr>
          <w:rFonts w:ascii="仿宋" w:eastAsia="仿宋" w:hAnsi="仿宋" w:hint="eastAsia"/>
          <w:sz w:val="28"/>
          <w:szCs w:val="28"/>
        </w:rPr>
        <w:t>环境监测数据弄虚作假行为调查处理办法》进行调查处理和移送。</w:t>
      </w:r>
    </w:p>
    <w:p w:rsidR="0078022A" w:rsidRPr="0078022A" w:rsidRDefault="0078022A" w:rsidP="00EB79CC">
      <w:pPr>
        <w:ind w:firstLineChars="150" w:firstLine="420"/>
        <w:rPr>
          <w:rFonts w:ascii="仿宋" w:eastAsia="仿宋" w:hAnsi="仿宋"/>
          <w:sz w:val="28"/>
          <w:szCs w:val="28"/>
        </w:rPr>
      </w:pPr>
      <w:r w:rsidRPr="0078022A">
        <w:rPr>
          <w:rFonts w:ascii="仿宋" w:eastAsia="仿宋" w:hAnsi="仿宋" w:hint="eastAsia"/>
          <w:sz w:val="28"/>
          <w:szCs w:val="28"/>
        </w:rPr>
        <w:t>对信用风险等级为E级的社会监测机构，还应依法限制其参与政府采购活动，撤销信用评定期内授予的相关奖项、奖章、荣誉称号。</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lastRenderedPageBreak/>
        <w:t>第二十一条 （社会监督）</w:t>
      </w:r>
    </w:p>
    <w:p w:rsidR="0078022A" w:rsidRPr="0078022A" w:rsidRDefault="0078022A" w:rsidP="00EB79CC">
      <w:pPr>
        <w:ind w:firstLineChars="200" w:firstLine="560"/>
        <w:rPr>
          <w:rFonts w:ascii="仿宋" w:eastAsia="仿宋" w:hAnsi="仿宋"/>
          <w:sz w:val="28"/>
          <w:szCs w:val="28"/>
        </w:rPr>
      </w:pPr>
      <w:r w:rsidRPr="0078022A">
        <w:rPr>
          <w:rFonts w:ascii="仿宋" w:eastAsia="仿宋" w:hAnsi="仿宋" w:hint="eastAsia"/>
          <w:sz w:val="28"/>
          <w:szCs w:val="28"/>
        </w:rPr>
        <w:t>公民、法人和其他组织发现社会监测机构及从业人员有违反本办法的行为，可</w:t>
      </w:r>
      <w:r w:rsidRPr="00330B23">
        <w:rPr>
          <w:rFonts w:ascii="仿宋" w:eastAsia="仿宋" w:hAnsi="仿宋" w:hint="eastAsia"/>
          <w:color w:val="FF0000"/>
          <w:sz w:val="28"/>
          <w:szCs w:val="28"/>
        </w:rPr>
        <w:t>以通过“12345”市民服务热线、“</w:t>
      </w:r>
      <w:r w:rsidR="00CA2F31" w:rsidRPr="00330B23">
        <w:rPr>
          <w:rFonts w:ascii="仿宋" w:eastAsia="仿宋" w:hAnsi="仿宋" w:hint="eastAsia"/>
          <w:color w:val="FF0000"/>
          <w:sz w:val="28"/>
          <w:szCs w:val="28"/>
        </w:rPr>
        <w:t>12369</w:t>
      </w:r>
      <w:r w:rsidRPr="00330B23">
        <w:rPr>
          <w:rFonts w:ascii="仿宋" w:eastAsia="仿宋" w:hAnsi="仿宋" w:hint="eastAsia"/>
          <w:color w:val="FF0000"/>
          <w:sz w:val="28"/>
          <w:szCs w:val="28"/>
        </w:rPr>
        <w:t>”</w:t>
      </w:r>
      <w:r w:rsidRPr="0078022A">
        <w:rPr>
          <w:rFonts w:ascii="仿宋" w:eastAsia="仿宋" w:hAnsi="仿宋" w:hint="eastAsia"/>
          <w:sz w:val="28"/>
          <w:szCs w:val="28"/>
        </w:rPr>
        <w:t>等渠道向生态环境部门举报。</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第二十二条 （行业自律）</w:t>
      </w:r>
    </w:p>
    <w:p w:rsidR="0078022A" w:rsidRPr="0078022A" w:rsidRDefault="0078022A" w:rsidP="00EB79CC">
      <w:pPr>
        <w:ind w:firstLineChars="200" w:firstLine="560"/>
        <w:rPr>
          <w:rFonts w:ascii="仿宋" w:eastAsia="仿宋" w:hAnsi="仿宋"/>
          <w:sz w:val="28"/>
          <w:szCs w:val="28"/>
        </w:rPr>
      </w:pPr>
      <w:r w:rsidRPr="0078022A">
        <w:rPr>
          <w:rFonts w:ascii="仿宋" w:eastAsia="仿宋" w:hAnsi="仿宋" w:hint="eastAsia"/>
          <w:sz w:val="28"/>
          <w:szCs w:val="28"/>
        </w:rPr>
        <w:t>鼓励</w:t>
      </w:r>
      <w:r w:rsidR="00330B23">
        <w:rPr>
          <w:rFonts w:ascii="仿宋" w:eastAsia="仿宋" w:hAnsi="仿宋" w:hint="eastAsia"/>
          <w:sz w:val="28"/>
          <w:szCs w:val="28"/>
        </w:rPr>
        <w:t>宁波市环境保护产业</w:t>
      </w:r>
      <w:r w:rsidRPr="0078022A">
        <w:rPr>
          <w:rFonts w:ascii="仿宋" w:eastAsia="仿宋" w:hAnsi="仿宋" w:hint="eastAsia"/>
          <w:sz w:val="28"/>
          <w:szCs w:val="28"/>
        </w:rPr>
        <w:t>协会等社会组织制定自律公约、服务标准等自律规范，组织开展能力评估、业务培训、技术比武、能力验证等活动。市区两级生态环境部门应加强对相关生态环境行业协会的指导帮助，不断提升社会监测机构的技术能力和服务水平。</w:t>
      </w:r>
    </w:p>
    <w:p w:rsidR="0078022A" w:rsidRPr="0078022A" w:rsidRDefault="0078022A" w:rsidP="00EB79CC">
      <w:pPr>
        <w:pStyle w:val="2"/>
        <w:jc w:val="center"/>
        <w:rPr>
          <w:rFonts w:ascii="仿宋" w:eastAsia="仿宋" w:hAnsi="仿宋"/>
          <w:sz w:val="28"/>
          <w:szCs w:val="28"/>
        </w:rPr>
      </w:pPr>
      <w:r w:rsidRPr="00EB79CC">
        <w:rPr>
          <w:rFonts w:ascii="黑体" w:eastAsia="黑体" w:hAnsi="黑体" w:hint="eastAsia"/>
        </w:rPr>
        <w:t>第五章</w:t>
      </w:r>
      <w:r w:rsidR="00EB79CC" w:rsidRPr="00EB79CC">
        <w:rPr>
          <w:rFonts w:ascii="黑体" w:eastAsia="黑体" w:hAnsi="黑体" w:hint="eastAsia"/>
        </w:rPr>
        <w:t xml:space="preserve"> </w:t>
      </w:r>
      <w:r w:rsidRPr="00EB79CC">
        <w:rPr>
          <w:rFonts w:ascii="黑体" w:eastAsia="黑体" w:hAnsi="黑体" w:hint="eastAsia"/>
        </w:rPr>
        <w:t>附则</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第二十三条 （解释权）</w:t>
      </w:r>
    </w:p>
    <w:p w:rsidR="0078022A" w:rsidRPr="00EB79CC" w:rsidRDefault="0078022A" w:rsidP="0078022A">
      <w:pPr>
        <w:rPr>
          <w:rFonts w:ascii="仿宋" w:eastAsia="仿宋" w:hAnsi="仿宋"/>
          <w:sz w:val="28"/>
          <w:szCs w:val="28"/>
        </w:rPr>
      </w:pPr>
      <w:r w:rsidRPr="0078022A">
        <w:rPr>
          <w:rFonts w:ascii="仿宋" w:eastAsia="仿宋" w:hAnsi="仿宋" w:hint="eastAsia"/>
          <w:sz w:val="28"/>
          <w:szCs w:val="28"/>
        </w:rPr>
        <w:t>本办法由</w:t>
      </w:r>
      <w:r w:rsidR="00FC637D">
        <w:rPr>
          <w:rFonts w:ascii="仿宋" w:eastAsia="仿宋" w:hAnsi="仿宋" w:hint="eastAsia"/>
          <w:sz w:val="28"/>
          <w:szCs w:val="28"/>
        </w:rPr>
        <w:t>宁波市</w:t>
      </w:r>
      <w:r w:rsidRPr="0078022A">
        <w:rPr>
          <w:rFonts w:ascii="仿宋" w:eastAsia="仿宋" w:hAnsi="仿宋" w:hint="eastAsia"/>
          <w:sz w:val="28"/>
          <w:szCs w:val="28"/>
        </w:rPr>
        <w:t>生态环境局负责解释。</w:t>
      </w:r>
    </w:p>
    <w:p w:rsidR="0078022A" w:rsidRPr="0078022A" w:rsidRDefault="0078022A" w:rsidP="0078022A">
      <w:pPr>
        <w:rPr>
          <w:rFonts w:ascii="仿宋" w:eastAsia="仿宋" w:hAnsi="仿宋"/>
          <w:sz w:val="28"/>
          <w:szCs w:val="28"/>
        </w:rPr>
      </w:pPr>
      <w:r w:rsidRPr="0078022A">
        <w:rPr>
          <w:rFonts w:ascii="仿宋" w:eastAsia="仿宋" w:hAnsi="仿宋" w:hint="eastAsia"/>
          <w:sz w:val="28"/>
          <w:szCs w:val="28"/>
        </w:rPr>
        <w:t>第二十四条 （施行日期）</w:t>
      </w:r>
    </w:p>
    <w:p w:rsidR="0078022A" w:rsidRPr="0078022A" w:rsidRDefault="0078022A" w:rsidP="0078022A">
      <w:pPr>
        <w:rPr>
          <w:rFonts w:ascii="仿宋" w:eastAsia="仿宋" w:hAnsi="仿宋"/>
          <w:sz w:val="28"/>
          <w:szCs w:val="28"/>
        </w:rPr>
      </w:pPr>
    </w:p>
    <w:p w:rsidR="00737743" w:rsidRPr="0078022A" w:rsidRDefault="0078022A" w:rsidP="0078022A">
      <w:pPr>
        <w:rPr>
          <w:rFonts w:ascii="仿宋" w:eastAsia="仿宋" w:hAnsi="仿宋"/>
          <w:sz w:val="28"/>
          <w:szCs w:val="28"/>
        </w:rPr>
      </w:pPr>
      <w:r w:rsidRPr="0078022A">
        <w:rPr>
          <w:rFonts w:ascii="仿宋" w:eastAsia="仿宋" w:hAnsi="仿宋" w:hint="eastAsia"/>
          <w:sz w:val="28"/>
          <w:szCs w:val="28"/>
        </w:rPr>
        <w:t>本办法自</w:t>
      </w:r>
      <w:r w:rsidR="008E1302">
        <w:rPr>
          <w:rFonts w:ascii="仿宋" w:eastAsia="仿宋" w:hAnsi="仿宋" w:hint="eastAsia"/>
          <w:sz w:val="28"/>
          <w:szCs w:val="28"/>
        </w:rPr>
        <w:t>XXXX</w:t>
      </w:r>
      <w:r w:rsidRPr="0078022A">
        <w:rPr>
          <w:rFonts w:ascii="仿宋" w:eastAsia="仿宋" w:hAnsi="仿宋" w:hint="eastAsia"/>
          <w:sz w:val="28"/>
          <w:szCs w:val="28"/>
        </w:rPr>
        <w:t>年</w:t>
      </w:r>
      <w:r w:rsidR="008E1302">
        <w:rPr>
          <w:rFonts w:ascii="仿宋" w:eastAsia="仿宋" w:hAnsi="仿宋" w:hint="eastAsia"/>
          <w:sz w:val="28"/>
          <w:szCs w:val="28"/>
        </w:rPr>
        <w:t>X</w:t>
      </w:r>
      <w:r w:rsidRPr="0078022A">
        <w:rPr>
          <w:rFonts w:ascii="仿宋" w:eastAsia="仿宋" w:hAnsi="仿宋" w:hint="eastAsia"/>
          <w:sz w:val="28"/>
          <w:szCs w:val="28"/>
        </w:rPr>
        <w:t>月</w:t>
      </w:r>
      <w:r w:rsidR="008E1302">
        <w:rPr>
          <w:rFonts w:ascii="仿宋" w:eastAsia="仿宋" w:hAnsi="仿宋" w:hint="eastAsia"/>
          <w:sz w:val="28"/>
          <w:szCs w:val="28"/>
        </w:rPr>
        <w:t>X</w:t>
      </w:r>
      <w:r w:rsidR="00EB79CC">
        <w:rPr>
          <w:rFonts w:ascii="仿宋" w:eastAsia="仿宋" w:hAnsi="仿宋" w:hint="eastAsia"/>
          <w:sz w:val="28"/>
          <w:szCs w:val="28"/>
        </w:rPr>
        <w:t>日起施行</w:t>
      </w:r>
      <w:r w:rsidRPr="0078022A">
        <w:rPr>
          <w:rFonts w:ascii="仿宋" w:eastAsia="仿宋" w:hAnsi="仿宋" w:hint="eastAsia"/>
          <w:sz w:val="28"/>
          <w:szCs w:val="28"/>
        </w:rPr>
        <w:t>。</w:t>
      </w:r>
    </w:p>
    <w:sectPr w:rsidR="00737743" w:rsidRPr="0078022A" w:rsidSect="007377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6B" w:rsidRDefault="00DF526B" w:rsidP="0078022A">
      <w:r>
        <w:separator/>
      </w:r>
    </w:p>
  </w:endnote>
  <w:endnote w:type="continuationSeparator" w:id="0">
    <w:p w:rsidR="00DF526B" w:rsidRDefault="00DF526B" w:rsidP="00780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6B" w:rsidRDefault="00DF526B" w:rsidP="0078022A">
      <w:r>
        <w:separator/>
      </w:r>
    </w:p>
  </w:footnote>
  <w:footnote w:type="continuationSeparator" w:id="0">
    <w:p w:rsidR="00DF526B" w:rsidRDefault="00DF526B" w:rsidP="00780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22A"/>
    <w:rsid w:val="00031E3A"/>
    <w:rsid w:val="000A4AFA"/>
    <w:rsid w:val="001C2543"/>
    <w:rsid w:val="001F5ACD"/>
    <w:rsid w:val="002423F3"/>
    <w:rsid w:val="00330B23"/>
    <w:rsid w:val="003B5E9E"/>
    <w:rsid w:val="004815BB"/>
    <w:rsid w:val="004B5035"/>
    <w:rsid w:val="00546094"/>
    <w:rsid w:val="00552B1E"/>
    <w:rsid w:val="006C64D4"/>
    <w:rsid w:val="006D3566"/>
    <w:rsid w:val="00737743"/>
    <w:rsid w:val="0078022A"/>
    <w:rsid w:val="007A005A"/>
    <w:rsid w:val="007D39F0"/>
    <w:rsid w:val="007D6EA6"/>
    <w:rsid w:val="007F0229"/>
    <w:rsid w:val="007F2E1E"/>
    <w:rsid w:val="00863530"/>
    <w:rsid w:val="008E1302"/>
    <w:rsid w:val="009A5BA6"/>
    <w:rsid w:val="009C459B"/>
    <w:rsid w:val="00A377C7"/>
    <w:rsid w:val="00A734E7"/>
    <w:rsid w:val="00BB24F9"/>
    <w:rsid w:val="00C139B9"/>
    <w:rsid w:val="00C20348"/>
    <w:rsid w:val="00C40BB2"/>
    <w:rsid w:val="00C7416C"/>
    <w:rsid w:val="00CA2F31"/>
    <w:rsid w:val="00D13498"/>
    <w:rsid w:val="00D3460F"/>
    <w:rsid w:val="00D841AB"/>
    <w:rsid w:val="00D85AB5"/>
    <w:rsid w:val="00DF27F5"/>
    <w:rsid w:val="00DF526B"/>
    <w:rsid w:val="00E56CB1"/>
    <w:rsid w:val="00E67B00"/>
    <w:rsid w:val="00E84FFD"/>
    <w:rsid w:val="00EB79CC"/>
    <w:rsid w:val="00EC36F3"/>
    <w:rsid w:val="00ED3C75"/>
    <w:rsid w:val="00EF6E22"/>
    <w:rsid w:val="00F315C0"/>
    <w:rsid w:val="00FC63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43"/>
    <w:pPr>
      <w:widowControl w:val="0"/>
      <w:jc w:val="both"/>
    </w:pPr>
  </w:style>
  <w:style w:type="paragraph" w:styleId="1">
    <w:name w:val="heading 1"/>
    <w:basedOn w:val="a"/>
    <w:next w:val="a"/>
    <w:link w:val="1Char"/>
    <w:uiPriority w:val="9"/>
    <w:qFormat/>
    <w:rsid w:val="0078022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802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0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022A"/>
    <w:rPr>
      <w:sz w:val="18"/>
      <w:szCs w:val="18"/>
    </w:rPr>
  </w:style>
  <w:style w:type="paragraph" w:styleId="a4">
    <w:name w:val="footer"/>
    <w:basedOn w:val="a"/>
    <w:link w:val="Char0"/>
    <w:uiPriority w:val="99"/>
    <w:semiHidden/>
    <w:unhideWhenUsed/>
    <w:rsid w:val="007802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022A"/>
    <w:rPr>
      <w:sz w:val="18"/>
      <w:szCs w:val="18"/>
    </w:rPr>
  </w:style>
  <w:style w:type="character" w:customStyle="1" w:styleId="1Char">
    <w:name w:val="标题 1 Char"/>
    <w:basedOn w:val="a0"/>
    <w:link w:val="1"/>
    <w:uiPriority w:val="9"/>
    <w:rsid w:val="0078022A"/>
    <w:rPr>
      <w:b/>
      <w:bCs/>
      <w:kern w:val="44"/>
      <w:sz w:val="44"/>
      <w:szCs w:val="44"/>
    </w:rPr>
  </w:style>
  <w:style w:type="character" w:customStyle="1" w:styleId="2Char">
    <w:name w:val="标题 2 Char"/>
    <w:basedOn w:val="a0"/>
    <w:link w:val="2"/>
    <w:uiPriority w:val="9"/>
    <w:rsid w:val="0078022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3C104-8B63-4D03-8E7B-A034A333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cyxh</dc:creator>
  <cp:keywords/>
  <dc:description/>
  <cp:lastModifiedBy>cyxh</cp:lastModifiedBy>
  <cp:revision>22</cp:revision>
  <dcterms:created xsi:type="dcterms:W3CDTF">2021-02-01T01:41:00Z</dcterms:created>
  <dcterms:modified xsi:type="dcterms:W3CDTF">2021-06-15T08:44:00Z</dcterms:modified>
</cp:coreProperties>
</file>