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kern w:val="0"/>
          <w:sz w:val="28"/>
          <w:szCs w:val="28"/>
        </w:rPr>
      </w:pPr>
      <w:r>
        <w:rPr>
          <w:rFonts w:eastAsia="仿宋_GB2312"/>
          <w:b/>
          <w:kern w:val="0"/>
          <w:sz w:val="28"/>
          <w:szCs w:val="28"/>
        </w:rPr>
        <w:t>附件</w:t>
      </w:r>
      <w:r>
        <w:rPr>
          <w:rFonts w:hint="eastAsia" w:eastAsia="仿宋_GB2312"/>
          <w:b/>
          <w:kern w:val="0"/>
          <w:sz w:val="28"/>
          <w:szCs w:val="28"/>
        </w:rPr>
        <w:t>二</w:t>
      </w:r>
      <w:r>
        <w:rPr>
          <w:rFonts w:eastAsia="仿宋_GB2312"/>
          <w:b/>
          <w:kern w:val="0"/>
          <w:sz w:val="28"/>
          <w:szCs w:val="28"/>
        </w:rPr>
        <w:t>：</w:t>
      </w:r>
    </w:p>
    <w:tbl>
      <w:tblPr>
        <w:tblStyle w:val="5"/>
        <w:tblpPr w:leftFromText="180" w:rightFromText="180" w:vertAnchor="text" w:tblpXSpec="right" w:tblpY="1"/>
        <w:tblOverlap w:val="never"/>
        <w:tblW w:w="0" w:type="auto"/>
        <w:tblInd w:w="0" w:type="dxa"/>
        <w:tblLayout w:type="autofit"/>
        <w:tblCellMar>
          <w:top w:w="0" w:type="dxa"/>
          <w:left w:w="108" w:type="dxa"/>
          <w:bottom w:w="0" w:type="dxa"/>
          <w:right w:w="108" w:type="dxa"/>
        </w:tblCellMar>
      </w:tblPr>
      <w:tblGrid>
        <w:gridCol w:w="1440"/>
        <w:gridCol w:w="2834"/>
      </w:tblGrid>
      <w:tr>
        <w:tblPrEx>
          <w:tblCellMar>
            <w:top w:w="0" w:type="dxa"/>
            <w:left w:w="108" w:type="dxa"/>
            <w:bottom w:w="0" w:type="dxa"/>
            <w:right w:w="108" w:type="dxa"/>
          </w:tblCellMar>
        </w:tblPrEx>
        <w:tc>
          <w:tcPr>
            <w:tcW w:w="1440" w:type="dxa"/>
          </w:tcPr>
          <w:p>
            <w:pPr>
              <w:rPr>
                <w:sz w:val="24"/>
              </w:rPr>
            </w:pPr>
            <w:r>
              <w:rPr>
                <w:rFonts w:hint="eastAsia"/>
                <w:bCs/>
                <w:kern w:val="0"/>
                <w:sz w:val="24"/>
              </w:rPr>
              <w:t>报告企业：</w:t>
            </w:r>
          </w:p>
        </w:tc>
        <w:tc>
          <w:tcPr>
            <w:tcW w:w="2834" w:type="dxa"/>
          </w:tcPr>
          <w:p>
            <w:pPr>
              <w:rPr>
                <w:sz w:val="24"/>
              </w:rPr>
            </w:pPr>
          </w:p>
        </w:tc>
      </w:tr>
      <w:tr>
        <w:tblPrEx>
          <w:tblCellMar>
            <w:top w:w="0" w:type="dxa"/>
            <w:left w:w="108" w:type="dxa"/>
            <w:bottom w:w="0" w:type="dxa"/>
            <w:right w:w="108" w:type="dxa"/>
          </w:tblCellMar>
        </w:tblPrEx>
        <w:tc>
          <w:tcPr>
            <w:tcW w:w="1440" w:type="dxa"/>
          </w:tcPr>
          <w:p>
            <w:pPr>
              <w:rPr>
                <w:sz w:val="24"/>
              </w:rPr>
            </w:pPr>
            <w:r>
              <w:rPr>
                <w:rFonts w:hint="eastAsia"/>
                <w:kern w:val="0"/>
                <w:sz w:val="24"/>
              </w:rPr>
              <w:t>报告编号：</w:t>
            </w:r>
          </w:p>
        </w:tc>
        <w:tc>
          <w:tcPr>
            <w:tcW w:w="2834" w:type="dxa"/>
          </w:tcPr>
          <w:p>
            <w:pPr>
              <w:rPr>
                <w:sz w:val="24"/>
              </w:rPr>
            </w:pPr>
          </w:p>
        </w:tc>
      </w:tr>
      <w:tr>
        <w:tblPrEx>
          <w:tblCellMar>
            <w:top w:w="0" w:type="dxa"/>
            <w:left w:w="108" w:type="dxa"/>
            <w:bottom w:w="0" w:type="dxa"/>
            <w:right w:w="108" w:type="dxa"/>
          </w:tblCellMar>
        </w:tblPrEx>
        <w:tc>
          <w:tcPr>
            <w:tcW w:w="1440" w:type="dxa"/>
          </w:tcPr>
          <w:p>
            <w:pPr>
              <w:rPr>
                <w:sz w:val="24"/>
              </w:rPr>
            </w:pPr>
            <w:r>
              <w:rPr>
                <w:rFonts w:hint="eastAsia"/>
                <w:kern w:val="0"/>
                <w:sz w:val="24"/>
              </w:rPr>
              <w:t>制作机构：</w:t>
            </w:r>
          </w:p>
        </w:tc>
        <w:tc>
          <w:tcPr>
            <w:tcW w:w="2834" w:type="dxa"/>
          </w:tcPr>
          <w:p>
            <w:pPr>
              <w:rPr>
                <w:sz w:val="24"/>
              </w:rPr>
            </w:pPr>
          </w:p>
        </w:tc>
      </w:tr>
      <w:tr>
        <w:tblPrEx>
          <w:tblCellMar>
            <w:top w:w="0" w:type="dxa"/>
            <w:left w:w="108" w:type="dxa"/>
            <w:bottom w:w="0" w:type="dxa"/>
            <w:right w:w="108" w:type="dxa"/>
          </w:tblCellMar>
        </w:tblPrEx>
        <w:tc>
          <w:tcPr>
            <w:tcW w:w="1440" w:type="dxa"/>
          </w:tcPr>
          <w:p>
            <w:pPr>
              <w:rPr>
                <w:sz w:val="24"/>
              </w:rPr>
            </w:pPr>
            <w:r>
              <w:rPr>
                <w:rFonts w:hint="eastAsia"/>
                <w:bCs/>
                <w:kern w:val="0"/>
                <w:sz w:val="24"/>
              </w:rPr>
              <w:t>制作日期：</w:t>
            </w:r>
          </w:p>
        </w:tc>
        <w:tc>
          <w:tcPr>
            <w:tcW w:w="2834" w:type="dxa"/>
          </w:tcPr>
          <w:p>
            <w:pPr>
              <w:rPr>
                <w:sz w:val="24"/>
              </w:rPr>
            </w:pPr>
          </w:p>
        </w:tc>
      </w:tr>
    </w:tbl>
    <w:p>
      <w:r>
        <w:rPr/>
        <w:br w:type="textWrapping" w:clear="all"/>
      </w:r>
    </w:p>
    <w:p/>
    <w:p/>
    <w:p/>
    <w:p/>
    <w:p/>
    <w:p/>
    <w:p>
      <w:pPr>
        <w:jc w:val="center"/>
        <w:rPr>
          <w:b/>
          <w:spacing w:val="40"/>
          <w:sz w:val="96"/>
          <w:szCs w:val="96"/>
        </w:rPr>
      </w:pPr>
      <w:r>
        <w:rPr>
          <w:rFonts w:hint="eastAsia"/>
          <w:b/>
          <w:spacing w:val="40"/>
          <w:sz w:val="96"/>
          <w:szCs w:val="96"/>
        </w:rPr>
        <w:t>企业信用报告</w:t>
      </w:r>
    </w:p>
    <w:p>
      <w:pPr>
        <w:jc w:val="center"/>
        <w:outlineLvl w:val="0"/>
        <w:rPr>
          <w:rFonts w:eastAsia="楷体_GB2312"/>
          <w:sz w:val="32"/>
          <w:szCs w:val="32"/>
        </w:rPr>
      </w:pPr>
      <w:r>
        <w:rPr>
          <w:rFonts w:hint="eastAsia" w:eastAsia="楷体_GB2312"/>
          <w:sz w:val="32"/>
          <w:szCs w:val="32"/>
        </w:rPr>
        <w:t>（生态环境工程类</w:t>
      </w:r>
      <w:r>
        <w:rPr>
          <w:rFonts w:eastAsia="楷体_GB2312"/>
          <w:sz w:val="32"/>
          <w:szCs w:val="32"/>
        </w:rPr>
        <w:t>企业</w:t>
      </w:r>
      <w:r>
        <w:rPr>
          <w:rFonts w:hint="eastAsia" w:eastAsia="楷体_GB2312"/>
          <w:sz w:val="32"/>
          <w:szCs w:val="32"/>
        </w:rPr>
        <w:t>适用）</w:t>
      </w:r>
    </w:p>
    <w:p/>
    <w:p/>
    <w:p/>
    <w:p/>
    <w:p/>
    <w:p/>
    <w:p/>
    <w:p/>
    <w:p/>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55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630" w:hRule="atLeast"/>
          <w:jc w:val="center"/>
        </w:trPr>
        <w:tc>
          <w:tcPr>
            <w:tcW w:w="5580" w:type="dxa"/>
            <w:vAlign w:val="center"/>
          </w:tcPr>
          <w:p>
            <w:pPr>
              <w:jc w:val="center"/>
              <w:rPr>
                <w:bCs/>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630" w:hRule="atLeast"/>
          <w:jc w:val="center"/>
        </w:trPr>
        <w:tc>
          <w:tcPr>
            <w:tcW w:w="5580" w:type="dxa"/>
            <w:vAlign w:val="center"/>
          </w:tcPr>
          <w:p>
            <w:pPr>
              <w:jc w:val="center"/>
              <w:rPr>
                <w:bCs/>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630" w:hRule="atLeast"/>
          <w:jc w:val="center"/>
        </w:trPr>
        <w:tc>
          <w:tcPr>
            <w:tcW w:w="5580" w:type="dxa"/>
            <w:vAlign w:val="center"/>
          </w:tcPr>
          <w:p>
            <w:pPr>
              <w:jc w:val="center"/>
              <w:rPr>
                <w:bCs/>
                <w:sz w:val="28"/>
                <w:szCs w:val="28"/>
              </w:rPr>
            </w:pPr>
            <w:r>
              <w:rPr>
                <w:rFonts w:hint="eastAsia"/>
                <w:bCs/>
                <w:sz w:val="28"/>
                <w:szCs w:val="28"/>
              </w:rPr>
              <w:t>浙江省信用协会监制</w:t>
            </w:r>
          </w:p>
          <w:p>
            <w:pPr>
              <w:jc w:val="center"/>
              <w:rPr>
                <w:bCs/>
                <w:sz w:val="28"/>
                <w:szCs w:val="28"/>
              </w:rPr>
            </w:pPr>
            <w:r>
              <w:rPr>
                <w:rFonts w:hint="eastAsia"/>
                <w:bCs/>
                <w:sz w:val="28"/>
                <w:szCs w:val="28"/>
              </w:rPr>
              <w:t>宁波市</w:t>
            </w:r>
            <w:r>
              <w:rPr>
                <w:bCs/>
                <w:sz w:val="28"/>
                <w:szCs w:val="28"/>
              </w:rPr>
              <w:t>环境保护产业协会</w:t>
            </w:r>
            <w:r>
              <w:rPr>
                <w:rFonts w:hint="eastAsia"/>
                <w:bCs/>
                <w:sz w:val="28"/>
                <w:szCs w:val="28"/>
              </w:rPr>
              <w:t>监制</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630" w:hRule="atLeast"/>
          <w:jc w:val="center"/>
        </w:trPr>
        <w:tc>
          <w:tcPr>
            <w:tcW w:w="5580" w:type="dxa"/>
            <w:vAlign w:val="center"/>
          </w:tcPr>
          <w:p>
            <w:pPr>
              <w:jc w:val="distribute"/>
              <w:rPr>
                <w:sz w:val="28"/>
                <w:szCs w:val="28"/>
              </w:rPr>
            </w:pPr>
          </w:p>
        </w:tc>
      </w:tr>
    </w:tbl>
    <w:p>
      <w:pPr>
        <w:jc w:val="center"/>
        <w:rPr>
          <w:rFonts w:eastAsia="黑体"/>
          <w:sz w:val="28"/>
          <w:szCs w:val="28"/>
        </w:rPr>
        <w:sectPr>
          <w:footerReference r:id="rId3" w:type="default"/>
          <w:pgSz w:w="11906" w:h="16838"/>
          <w:pgMar w:top="2098" w:right="1474" w:bottom="1985" w:left="1588" w:header="851" w:footer="1588" w:gutter="0"/>
          <w:cols w:space="425" w:num="1"/>
          <w:docGrid w:type="lines" w:linePitch="312" w:charSpace="0"/>
        </w:sectPr>
      </w:pPr>
      <w:r>
        <w:rPr>
          <w:rFonts w:hint="eastAsia" w:eastAsia="黑体"/>
          <w:sz w:val="28"/>
          <w:szCs w:val="28"/>
        </w:rPr>
        <w:t>二</w:t>
      </w:r>
      <w:r>
        <w:rPr>
          <w:rFonts w:hint="eastAsia" w:ascii="黑体" w:eastAsia="黑体"/>
          <w:sz w:val="28"/>
          <w:szCs w:val="28"/>
        </w:rPr>
        <w:t>○</w:t>
      </w:r>
      <w:r>
        <w:rPr>
          <w:rFonts w:hint="eastAsia" w:eastAsia="黑体"/>
          <w:sz w:val="28"/>
          <w:szCs w:val="28"/>
        </w:rPr>
        <w:t>二一年版</w:t>
      </w:r>
    </w:p>
    <w:p>
      <w:pPr>
        <w:jc w:val="center"/>
        <w:rPr>
          <w:b/>
          <w:sz w:val="44"/>
          <w:szCs w:val="44"/>
        </w:rPr>
      </w:pPr>
      <w:r>
        <w:rPr>
          <w:rFonts w:hint="eastAsia"/>
          <w:b/>
          <w:sz w:val="44"/>
          <w:szCs w:val="44"/>
        </w:rPr>
        <w:t>（报告企业名称）</w:t>
      </w:r>
    </w:p>
    <w:p>
      <w:pPr>
        <w:jc w:val="center"/>
        <w:rPr>
          <w:b/>
          <w:sz w:val="44"/>
          <w:szCs w:val="44"/>
        </w:rPr>
      </w:pPr>
      <w:r>
        <w:rPr>
          <w:rFonts w:hint="eastAsia"/>
          <w:b/>
          <w:sz w:val="44"/>
          <w:szCs w:val="44"/>
        </w:rPr>
        <w:t>信用报告概述</w:t>
      </w:r>
    </w:p>
    <w:p>
      <w:pPr>
        <w:jc w:val="center"/>
        <w:rPr>
          <w:rFonts w:eastAsia="仿宋_GB2312"/>
          <w:sz w:val="32"/>
          <w:szCs w:val="32"/>
        </w:rPr>
      </w:pPr>
    </w:p>
    <w:p>
      <w:pPr>
        <w:widowControl/>
        <w:jc w:val="left"/>
        <w:rPr>
          <w:rFonts w:eastAsia="仿宋_GB2312"/>
          <w:sz w:val="32"/>
          <w:szCs w:val="32"/>
        </w:rPr>
        <w:sectPr>
          <w:headerReference r:id="rId4" w:type="default"/>
          <w:pgSz w:w="11906" w:h="16838"/>
          <w:pgMar w:top="1440" w:right="1800" w:bottom="1440" w:left="1800" w:header="851" w:footer="992" w:gutter="0"/>
          <w:cols w:space="720" w:num="1"/>
          <w:docGrid w:type="lines" w:linePitch="312" w:charSpace="0"/>
        </w:sectPr>
      </w:pPr>
    </w:p>
    <w:p>
      <w:pPr>
        <w:rPr>
          <w:rFonts w:eastAsia="黑体"/>
          <w:sz w:val="28"/>
          <w:szCs w:val="28"/>
        </w:rPr>
      </w:pPr>
      <w:r>
        <w:rPr>
          <w:rFonts w:hint="eastAsia" w:eastAsia="黑体"/>
          <w:sz w:val="28"/>
          <w:szCs w:val="28"/>
        </w:rPr>
        <w:t>信用等级及释义：</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vAlign w:val="center"/>
          </w:tcPr>
          <w:p>
            <w:pPr>
              <w:rPr>
                <w:rFonts w:eastAsia="黑体"/>
                <w:szCs w:val="21"/>
              </w:rPr>
            </w:pPr>
            <w:r>
              <w:rPr>
                <w:rFonts w:hint="eastAsia" w:eastAsia="黑体"/>
                <w:kern w:val="0"/>
                <w:sz w:val="20"/>
                <w:szCs w:val="21"/>
              </w:rPr>
              <w:t>分值</w:t>
            </w:r>
          </w:p>
        </w:tc>
        <w:tc>
          <w:tcPr>
            <w:tcW w:w="328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900" w:type="dxa"/>
            <w:vAlign w:val="center"/>
          </w:tcPr>
          <w:p>
            <w:pPr>
              <w:rPr>
                <w:rFonts w:eastAsia="黑体"/>
                <w:kern w:val="0"/>
                <w:sz w:val="20"/>
                <w:szCs w:val="21"/>
              </w:rPr>
            </w:pPr>
            <w:r>
              <w:rPr>
                <w:rFonts w:hint="eastAsia" w:eastAsia="黑体"/>
                <w:kern w:val="0"/>
                <w:sz w:val="20"/>
                <w:szCs w:val="21"/>
              </w:rPr>
              <w:t>等级</w:t>
            </w:r>
          </w:p>
        </w:tc>
        <w:tc>
          <w:tcPr>
            <w:tcW w:w="328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Align w:val="center"/>
          </w:tcPr>
          <w:p>
            <w:pPr>
              <w:rPr>
                <w:rFonts w:eastAsia="黑体"/>
                <w:kern w:val="0"/>
                <w:sz w:val="20"/>
                <w:szCs w:val="21"/>
              </w:rPr>
            </w:pPr>
            <w:r>
              <w:rPr>
                <w:rFonts w:hint="eastAsia" w:eastAsia="黑体"/>
                <w:kern w:val="0"/>
                <w:sz w:val="20"/>
                <w:szCs w:val="21"/>
              </w:rPr>
              <w:t>释义</w:t>
            </w:r>
          </w:p>
        </w:tc>
        <w:tc>
          <w:tcPr>
            <w:tcW w:w="328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00" w:type="dxa"/>
            <w:vAlign w:val="center"/>
          </w:tcPr>
          <w:p>
            <w:pPr>
              <w:rPr>
                <w:rFonts w:eastAsia="黑体"/>
                <w:kern w:val="0"/>
                <w:sz w:val="20"/>
                <w:szCs w:val="21"/>
              </w:rPr>
            </w:pPr>
            <w:r>
              <w:rPr>
                <w:rFonts w:hint="eastAsia" w:eastAsia="黑体"/>
                <w:kern w:val="0"/>
                <w:sz w:val="20"/>
                <w:szCs w:val="21"/>
              </w:rPr>
              <w:t>类别</w:t>
            </w:r>
          </w:p>
        </w:tc>
        <w:tc>
          <w:tcPr>
            <w:tcW w:w="3288" w:type="dxa"/>
            <w:vAlign w:val="center"/>
          </w:tcPr>
          <w:p>
            <w:pPr>
              <w:jc w:val="center"/>
              <w:rPr>
                <w:b/>
                <w:szCs w:val="21"/>
              </w:rPr>
            </w:pPr>
          </w:p>
        </w:tc>
      </w:tr>
    </w:tbl>
    <w:p>
      <w:pPr>
        <w:rPr>
          <w:rFonts w:eastAsia="黑体"/>
          <w:sz w:val="28"/>
          <w:szCs w:val="28"/>
        </w:rPr>
      </w:pPr>
      <w:r>
        <w:rPr>
          <w:rFonts w:hint="eastAsia" w:eastAsia="黑体"/>
          <w:sz w:val="28"/>
          <w:szCs w:val="28"/>
        </w:rPr>
        <w:t>基本结论及风险提示：</w:t>
      </w:r>
    </w:p>
    <w:tbl>
      <w:tblPr>
        <w:tblStyle w:val="5"/>
        <w:tblW w:w="432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4329" w:type="dxa"/>
          </w:tcPr>
          <w:p>
            <w:pPr>
              <w:pStyle w:val="7"/>
              <w:numPr>
                <w:ilvl w:val="0"/>
                <w:numId w:val="1"/>
              </w:numPr>
              <w:ind w:firstLineChars="0"/>
              <w:rPr>
                <w:szCs w:val="21"/>
              </w:rPr>
            </w:pPr>
            <w:r>
              <w:rPr>
                <w:rFonts w:hint="eastAsia"/>
                <w:szCs w:val="21"/>
              </w:rPr>
              <w:t>基本结论</w:t>
            </w:r>
          </w:p>
          <w:p>
            <w:pPr>
              <w:pStyle w:val="7"/>
              <w:numPr>
                <w:ilvl w:val="0"/>
                <w:numId w:val="1"/>
              </w:numPr>
              <w:ind w:firstLineChars="0"/>
              <w:rPr>
                <w:szCs w:val="21"/>
              </w:rPr>
            </w:pPr>
            <w:r>
              <w:rPr>
                <w:rFonts w:hint="eastAsia"/>
                <w:szCs w:val="21"/>
              </w:rPr>
              <w:t>主要风险</w:t>
            </w:r>
          </w:p>
        </w:tc>
      </w:tr>
    </w:tbl>
    <w:p>
      <w:pPr>
        <w:rPr>
          <w:rFonts w:eastAsia="黑体"/>
          <w:sz w:val="30"/>
          <w:szCs w:val="30"/>
        </w:rPr>
      </w:pPr>
      <w:r>
        <w:rPr>
          <w:rFonts w:hint="eastAsia" w:eastAsia="黑体"/>
          <w:sz w:val="28"/>
          <w:szCs w:val="28"/>
        </w:rPr>
        <w:t>资产和经营情况</w:t>
      </w:r>
      <w:r>
        <w:rPr>
          <w:rFonts w:hint="eastAsia" w:eastAsia="黑体"/>
          <w:sz w:val="30"/>
          <w:szCs w:val="30"/>
        </w:rPr>
        <w:t>：</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408" w:type="dxa"/>
          </w:tcPr>
          <w:p>
            <w:pPr>
              <w:pStyle w:val="7"/>
              <w:numPr>
                <w:ilvl w:val="0"/>
                <w:numId w:val="2"/>
              </w:numPr>
              <w:ind w:firstLineChars="0"/>
              <w:rPr>
                <w:szCs w:val="21"/>
              </w:rPr>
            </w:pPr>
            <w:r>
              <w:rPr>
                <w:rFonts w:hint="eastAsia"/>
                <w:szCs w:val="21"/>
              </w:rPr>
              <w:t>资产情况</w:t>
            </w:r>
          </w:p>
          <w:p>
            <w:pPr>
              <w:pStyle w:val="7"/>
              <w:numPr>
                <w:ilvl w:val="0"/>
                <w:numId w:val="2"/>
              </w:numPr>
              <w:ind w:firstLineChars="0"/>
              <w:rPr>
                <w:szCs w:val="21"/>
              </w:rPr>
            </w:pPr>
            <w:r>
              <w:rPr>
                <w:rFonts w:hint="eastAsia"/>
                <w:szCs w:val="21"/>
              </w:rPr>
              <w:t>负债情况</w:t>
            </w:r>
          </w:p>
          <w:p>
            <w:pPr>
              <w:pStyle w:val="7"/>
              <w:numPr>
                <w:ilvl w:val="0"/>
                <w:numId w:val="2"/>
              </w:numPr>
              <w:ind w:firstLineChars="0"/>
              <w:rPr>
                <w:szCs w:val="21"/>
              </w:rPr>
            </w:pPr>
            <w:r>
              <w:rPr>
                <w:rFonts w:hint="eastAsia"/>
                <w:szCs w:val="21"/>
              </w:rPr>
              <w:t>经营情况</w:t>
            </w:r>
          </w:p>
        </w:tc>
      </w:tr>
    </w:tbl>
    <w:p>
      <w:pPr>
        <w:rPr>
          <w:rFonts w:eastAsia="黑体"/>
          <w:sz w:val="30"/>
          <w:szCs w:val="30"/>
        </w:rPr>
      </w:pPr>
      <w:r>
        <w:rPr>
          <w:rFonts w:hint="eastAsia" w:eastAsia="黑体"/>
          <w:sz w:val="28"/>
          <w:szCs w:val="28"/>
        </w:rPr>
        <w:t>公共信用</w:t>
      </w:r>
      <w:r>
        <w:rPr>
          <w:rFonts w:hint="eastAsia" w:eastAsia="黑体"/>
          <w:sz w:val="30"/>
          <w:szCs w:val="30"/>
        </w:rPr>
        <w:t>：</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4408" w:type="dxa"/>
          </w:tcPr>
          <w:p>
            <w:pPr>
              <w:rPr>
                <w:szCs w:val="21"/>
              </w:rPr>
            </w:pPr>
            <w:r>
              <w:rPr>
                <w:rFonts w:hint="eastAsia"/>
                <w:szCs w:val="21"/>
              </w:rPr>
              <w:t>省内企业：</w:t>
            </w:r>
          </w:p>
          <w:p>
            <w:pPr>
              <w:pStyle w:val="7"/>
              <w:numPr>
                <w:ilvl w:val="0"/>
                <w:numId w:val="3"/>
              </w:numPr>
              <w:ind w:firstLineChars="0"/>
              <w:rPr>
                <w:szCs w:val="21"/>
              </w:rPr>
            </w:pPr>
            <w:r>
              <w:rPr>
                <w:rFonts w:hint="eastAsia"/>
                <w:szCs w:val="21"/>
              </w:rPr>
              <w:t>省企业信用信息系统信用记录情况</w:t>
            </w:r>
          </w:p>
          <w:p>
            <w:pPr>
              <w:pStyle w:val="7"/>
              <w:numPr>
                <w:ilvl w:val="0"/>
                <w:numId w:val="3"/>
              </w:numPr>
              <w:ind w:firstLineChars="0"/>
              <w:rPr>
                <w:szCs w:val="21"/>
              </w:rPr>
            </w:pPr>
            <w:r>
              <w:rPr>
                <w:rFonts w:hint="eastAsia"/>
                <w:szCs w:val="21"/>
              </w:rPr>
              <w:t>省企业信用信息系统以外的不良记录情况</w:t>
            </w:r>
          </w:p>
          <w:p>
            <w:pPr>
              <w:rPr>
                <w:szCs w:val="21"/>
              </w:rPr>
            </w:pPr>
            <w:r>
              <w:rPr>
                <w:rFonts w:hint="eastAsia"/>
                <w:szCs w:val="21"/>
              </w:rPr>
              <w:t>省外企业：</w:t>
            </w:r>
          </w:p>
          <w:p>
            <w:pPr>
              <w:pStyle w:val="7"/>
              <w:numPr>
                <w:ilvl w:val="0"/>
                <w:numId w:val="4"/>
              </w:numPr>
              <w:ind w:firstLineChars="0"/>
              <w:rPr>
                <w:szCs w:val="21"/>
              </w:rPr>
            </w:pPr>
            <w:r>
              <w:rPr>
                <w:rFonts w:hint="eastAsia"/>
                <w:szCs w:val="21"/>
              </w:rPr>
              <w:t>五部门信用记录情况</w:t>
            </w:r>
          </w:p>
          <w:p>
            <w:pPr>
              <w:pStyle w:val="7"/>
              <w:numPr>
                <w:ilvl w:val="0"/>
                <w:numId w:val="4"/>
              </w:numPr>
              <w:ind w:firstLineChars="0"/>
              <w:rPr>
                <w:szCs w:val="21"/>
              </w:rPr>
            </w:pPr>
            <w:r>
              <w:rPr>
                <w:rFonts w:hint="eastAsia"/>
                <w:szCs w:val="21"/>
              </w:rPr>
              <w:t>五部门信用记录以外的不良记录情况</w:t>
            </w:r>
          </w:p>
        </w:tc>
      </w:tr>
    </w:tbl>
    <w:p>
      <w:pPr>
        <w:rPr>
          <w:rFonts w:eastAsia="黑体"/>
          <w:sz w:val="30"/>
          <w:szCs w:val="30"/>
        </w:rPr>
      </w:pPr>
      <w:r>
        <w:rPr>
          <w:rFonts w:hint="eastAsia" w:eastAsia="黑体"/>
          <w:sz w:val="28"/>
          <w:szCs w:val="28"/>
        </w:rPr>
        <w:t>招标投标信用</w:t>
      </w:r>
      <w:r>
        <w:rPr>
          <w:rFonts w:hint="eastAsia" w:eastAsia="黑体"/>
          <w:sz w:val="30"/>
          <w:szCs w:val="30"/>
        </w:rPr>
        <w:t>：</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4408" w:type="dxa"/>
          </w:tcPr>
          <w:p>
            <w:pPr>
              <w:pStyle w:val="7"/>
              <w:numPr>
                <w:ilvl w:val="0"/>
                <w:numId w:val="5"/>
              </w:numPr>
              <w:ind w:firstLineChars="0"/>
              <w:rPr>
                <w:szCs w:val="21"/>
              </w:rPr>
            </w:pPr>
            <w:r>
              <w:rPr>
                <w:rFonts w:hint="eastAsia" w:ascii="Arial" w:hAnsi="Arial" w:cs="Arial"/>
                <w:szCs w:val="21"/>
              </w:rPr>
              <w:t>招投标行政处罚和不良记录情况</w:t>
            </w:r>
          </w:p>
          <w:p>
            <w:pPr>
              <w:pStyle w:val="7"/>
              <w:numPr>
                <w:ilvl w:val="0"/>
                <w:numId w:val="5"/>
              </w:numPr>
              <w:ind w:firstLineChars="0"/>
              <w:rPr>
                <w:szCs w:val="21"/>
              </w:rPr>
            </w:pPr>
            <w:r>
              <w:rPr>
                <w:rFonts w:hint="eastAsia"/>
                <w:szCs w:val="21"/>
              </w:rPr>
              <w:t>政府投资项目中标和履约情况</w:t>
            </w:r>
          </w:p>
          <w:p>
            <w:pPr>
              <w:pStyle w:val="7"/>
              <w:numPr>
                <w:ilvl w:val="0"/>
                <w:numId w:val="5"/>
              </w:numPr>
              <w:ind w:firstLineChars="0"/>
              <w:rPr>
                <w:szCs w:val="21"/>
              </w:rPr>
            </w:pPr>
            <w:r>
              <w:rPr>
                <w:rFonts w:hint="eastAsia"/>
                <w:szCs w:val="21"/>
              </w:rPr>
              <w:t>合同纠纷和法院案件情况</w:t>
            </w:r>
          </w:p>
        </w:tc>
      </w:tr>
    </w:tbl>
    <w:p>
      <w:pPr>
        <w:rPr>
          <w:rFonts w:eastAsia="黑体"/>
          <w:sz w:val="30"/>
          <w:szCs w:val="30"/>
        </w:rPr>
      </w:pPr>
      <w:r>
        <w:rPr>
          <w:rFonts w:hint="eastAsia" w:eastAsia="黑体"/>
          <w:sz w:val="28"/>
          <w:szCs w:val="28"/>
        </w:rPr>
        <w:t>基本信息</w:t>
      </w:r>
      <w:r>
        <w:rPr>
          <w:rFonts w:hint="eastAsia" w:eastAsia="黑体"/>
          <w:sz w:val="30"/>
          <w:szCs w:val="30"/>
        </w:rPr>
        <w:t>：</w:t>
      </w:r>
    </w:p>
    <w:tbl>
      <w:tblPr>
        <w:tblStyle w:val="5"/>
        <w:tblW w:w="5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951" w:type="dxa"/>
          </w:tcPr>
          <w:p>
            <w:pPr>
              <w:rPr>
                <w:rFonts w:eastAsia="黑体"/>
                <w:bCs/>
                <w:szCs w:val="21"/>
              </w:rPr>
            </w:pPr>
            <w:r>
              <w:rPr>
                <w:rFonts w:hint="eastAsia" w:eastAsia="黑体"/>
                <w:bCs/>
                <w:kern w:val="0"/>
                <w:sz w:val="20"/>
                <w:szCs w:val="21"/>
              </w:rPr>
              <w:t>企业名称</w:t>
            </w:r>
          </w:p>
        </w:tc>
        <w:tc>
          <w:tcPr>
            <w:tcW w:w="32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951" w:type="dxa"/>
          </w:tcPr>
          <w:p>
            <w:pPr>
              <w:rPr>
                <w:rFonts w:eastAsia="黑体"/>
                <w:bCs/>
                <w:szCs w:val="21"/>
              </w:rPr>
            </w:pPr>
            <w:r>
              <w:rPr>
                <w:rFonts w:hint="eastAsia" w:eastAsia="黑体"/>
                <w:bCs/>
                <w:kern w:val="0"/>
                <w:sz w:val="20"/>
                <w:szCs w:val="21"/>
              </w:rPr>
              <w:t>住所</w:t>
            </w:r>
          </w:p>
        </w:tc>
        <w:tc>
          <w:tcPr>
            <w:tcW w:w="32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951" w:type="dxa"/>
          </w:tcPr>
          <w:p>
            <w:pPr>
              <w:rPr>
                <w:rFonts w:eastAsia="黑体"/>
                <w:bCs/>
                <w:szCs w:val="21"/>
              </w:rPr>
            </w:pPr>
            <w:r>
              <w:rPr>
                <w:rFonts w:hint="eastAsia" w:eastAsia="黑体"/>
                <w:bCs/>
                <w:kern w:val="0"/>
                <w:sz w:val="20"/>
                <w:szCs w:val="21"/>
              </w:rPr>
              <w:t>法定代表人</w:t>
            </w:r>
          </w:p>
        </w:tc>
        <w:tc>
          <w:tcPr>
            <w:tcW w:w="32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951" w:type="dxa"/>
          </w:tcPr>
          <w:p>
            <w:pPr>
              <w:rPr>
                <w:rFonts w:eastAsia="黑体"/>
                <w:bCs/>
                <w:szCs w:val="21"/>
              </w:rPr>
            </w:pPr>
            <w:r>
              <w:rPr>
                <w:rFonts w:hint="eastAsia" w:eastAsia="黑体"/>
                <w:bCs/>
                <w:kern w:val="0"/>
                <w:sz w:val="20"/>
                <w:szCs w:val="21"/>
              </w:rPr>
              <w:t>注册资本</w:t>
            </w:r>
          </w:p>
        </w:tc>
        <w:tc>
          <w:tcPr>
            <w:tcW w:w="32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951" w:type="dxa"/>
          </w:tcPr>
          <w:p>
            <w:pPr>
              <w:rPr>
                <w:rFonts w:eastAsia="黑体"/>
                <w:bCs/>
                <w:szCs w:val="21"/>
              </w:rPr>
            </w:pPr>
            <w:r>
              <w:rPr>
                <w:rFonts w:hint="eastAsia" w:eastAsia="黑体"/>
                <w:bCs/>
                <w:kern w:val="0"/>
                <w:sz w:val="20"/>
                <w:szCs w:val="21"/>
              </w:rPr>
              <w:t>经济类型</w:t>
            </w:r>
          </w:p>
        </w:tc>
        <w:tc>
          <w:tcPr>
            <w:tcW w:w="32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951" w:type="dxa"/>
          </w:tcPr>
          <w:p>
            <w:pPr>
              <w:rPr>
                <w:rFonts w:eastAsia="黑体"/>
                <w:bCs/>
                <w:szCs w:val="21"/>
              </w:rPr>
            </w:pPr>
            <w:r>
              <w:rPr>
                <w:rFonts w:hint="eastAsia" w:eastAsia="黑体"/>
                <w:bCs/>
                <w:kern w:val="0"/>
                <w:sz w:val="20"/>
                <w:szCs w:val="21"/>
              </w:rPr>
              <w:t>设立日期</w:t>
            </w:r>
          </w:p>
        </w:tc>
        <w:tc>
          <w:tcPr>
            <w:tcW w:w="32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951" w:type="dxa"/>
          </w:tcPr>
          <w:p>
            <w:pPr>
              <w:rPr>
                <w:rFonts w:eastAsia="黑体"/>
                <w:bCs/>
                <w:szCs w:val="21"/>
              </w:rPr>
            </w:pPr>
            <w:r>
              <w:rPr>
                <w:rFonts w:hint="eastAsia" w:eastAsia="黑体"/>
                <w:bCs/>
                <w:kern w:val="0"/>
                <w:sz w:val="20"/>
                <w:szCs w:val="21"/>
              </w:rPr>
              <w:t>统一社会信用代码</w:t>
            </w:r>
          </w:p>
        </w:tc>
        <w:tc>
          <w:tcPr>
            <w:tcW w:w="3260" w:type="dxa"/>
          </w:tcPr>
          <w:p>
            <w:pPr>
              <w:rPr>
                <w:szCs w:val="21"/>
              </w:rPr>
            </w:pPr>
          </w:p>
        </w:tc>
      </w:tr>
    </w:tbl>
    <w:p>
      <w:pPr>
        <w:rPr>
          <w:rFonts w:eastAsia="黑体"/>
          <w:sz w:val="30"/>
          <w:szCs w:val="30"/>
        </w:rPr>
      </w:pPr>
      <w:r>
        <w:rPr>
          <w:rFonts w:hint="eastAsia" w:eastAsia="黑体"/>
          <w:sz w:val="28"/>
          <w:szCs w:val="28"/>
        </w:rPr>
        <w:t>主要财务数据与指标</w:t>
      </w:r>
      <w:r>
        <w:rPr>
          <w:rFonts w:hint="eastAsia" w:eastAsia="黑体"/>
          <w:sz w:val="30"/>
          <w:szCs w:val="30"/>
        </w:rPr>
        <w:t>：</w:t>
      </w:r>
    </w:p>
    <w:tbl>
      <w:tblPr>
        <w:tblStyle w:val="5"/>
        <w:tblW w:w="5211"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660"/>
        <w:gridCol w:w="850"/>
        <w:gridCol w:w="851"/>
        <w:gridCol w:w="85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trPr>
        <w:tc>
          <w:tcPr>
            <w:tcW w:w="2660" w:type="dxa"/>
            <w:tcBorders>
              <w:top w:val="single" w:color="000000" w:sz="12" w:space="0"/>
              <w:left w:val="single" w:color="000000" w:sz="6" w:space="0"/>
              <w:tl2br w:val="single" w:color="000000" w:sz="6" w:space="0"/>
            </w:tcBorders>
            <w:vAlign w:val="center"/>
          </w:tcPr>
          <w:p>
            <w:pPr>
              <w:ind w:firstLine="542"/>
              <w:jc w:val="right"/>
              <w:rPr>
                <w:rFonts w:eastAsia="黑体"/>
                <w:b/>
                <w:szCs w:val="21"/>
              </w:rPr>
            </w:pPr>
            <w:r>
              <w:rPr>
                <w:rFonts w:hint="eastAsia" w:eastAsia="黑体"/>
                <w:b/>
                <w:kern w:val="0"/>
                <w:sz w:val="20"/>
                <w:szCs w:val="21"/>
              </w:rPr>
              <w:t>年份</w:t>
            </w:r>
          </w:p>
          <w:p>
            <w:pPr>
              <w:ind w:firstLine="542"/>
              <w:rPr>
                <w:rFonts w:eastAsia="黑体"/>
                <w:b/>
                <w:szCs w:val="21"/>
              </w:rPr>
            </w:pPr>
            <w:r>
              <w:rPr>
                <w:rFonts w:hint="eastAsia" w:eastAsia="黑体"/>
                <w:b/>
                <w:kern w:val="0"/>
                <w:sz w:val="20"/>
                <w:szCs w:val="21"/>
              </w:rPr>
              <w:t>项目</w:t>
            </w:r>
          </w:p>
        </w:tc>
        <w:tc>
          <w:tcPr>
            <w:tcW w:w="850" w:type="dxa"/>
            <w:tcBorders>
              <w:top w:val="single" w:color="000000" w:sz="12" w:space="0"/>
            </w:tcBorders>
            <w:vAlign w:val="center"/>
          </w:tcPr>
          <w:p>
            <w:pPr>
              <w:rPr>
                <w:rFonts w:eastAsia="黑体"/>
                <w:b/>
                <w:szCs w:val="21"/>
              </w:rPr>
            </w:pPr>
            <w:r>
              <w:rPr>
                <w:rFonts w:eastAsia="黑体"/>
                <w:b/>
                <w:kern w:val="0"/>
                <w:sz w:val="20"/>
                <w:szCs w:val="21"/>
              </w:rPr>
              <w:t>20××</w:t>
            </w:r>
            <w:r>
              <w:rPr>
                <w:rFonts w:hint="eastAsia" w:eastAsia="黑体"/>
                <w:b/>
                <w:kern w:val="0"/>
                <w:sz w:val="20"/>
                <w:szCs w:val="21"/>
              </w:rPr>
              <w:t>年</w:t>
            </w:r>
          </w:p>
        </w:tc>
        <w:tc>
          <w:tcPr>
            <w:tcW w:w="851" w:type="dxa"/>
            <w:tcBorders>
              <w:top w:val="single" w:color="000000" w:sz="12" w:space="0"/>
            </w:tcBorders>
            <w:vAlign w:val="center"/>
          </w:tcPr>
          <w:p>
            <w:pPr>
              <w:rPr>
                <w:rFonts w:eastAsia="黑体"/>
                <w:b/>
                <w:szCs w:val="21"/>
              </w:rPr>
            </w:pPr>
            <w:r>
              <w:rPr>
                <w:rFonts w:eastAsia="黑体"/>
                <w:b/>
                <w:kern w:val="0"/>
                <w:sz w:val="20"/>
                <w:szCs w:val="21"/>
              </w:rPr>
              <w:t>20××</w:t>
            </w:r>
            <w:r>
              <w:rPr>
                <w:rFonts w:hint="eastAsia" w:eastAsia="黑体"/>
                <w:b/>
                <w:kern w:val="0"/>
                <w:sz w:val="20"/>
                <w:szCs w:val="21"/>
              </w:rPr>
              <w:t>年</w:t>
            </w:r>
          </w:p>
        </w:tc>
        <w:tc>
          <w:tcPr>
            <w:tcW w:w="850" w:type="dxa"/>
            <w:tcBorders>
              <w:top w:val="single" w:color="000000" w:sz="12" w:space="0"/>
              <w:right w:val="single" w:color="000000" w:sz="6" w:space="0"/>
            </w:tcBorders>
            <w:vAlign w:val="center"/>
          </w:tcPr>
          <w:p>
            <w:pPr>
              <w:rPr>
                <w:rFonts w:eastAsia="黑体"/>
                <w:b/>
                <w:bCs/>
                <w:szCs w:val="21"/>
              </w:rPr>
            </w:pPr>
            <w:r>
              <w:rPr>
                <w:rFonts w:eastAsia="黑体"/>
                <w:b/>
                <w:bCs/>
                <w:kern w:val="0"/>
                <w:sz w:val="20"/>
                <w:szCs w:val="21"/>
              </w:rPr>
              <w:t>20</w:t>
            </w:r>
            <w:r>
              <w:rPr>
                <w:rFonts w:eastAsia="黑体"/>
                <w:b/>
                <w:kern w:val="0"/>
                <w:sz w:val="20"/>
                <w:szCs w:val="21"/>
              </w:rPr>
              <w:t>××</w:t>
            </w:r>
            <w:r>
              <w:rPr>
                <w:rFonts w:hint="eastAsia" w:eastAsia="黑体"/>
                <w:b/>
                <w:bCs/>
                <w:kern w:val="0"/>
                <w:sz w:val="20"/>
                <w:szCs w:val="21"/>
              </w:rPr>
              <w:t>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tcBorders>
          </w:tcPr>
          <w:p>
            <w:pPr>
              <w:rPr>
                <w:kern w:val="0"/>
                <w:sz w:val="18"/>
                <w:szCs w:val="18"/>
              </w:rPr>
            </w:pPr>
            <w:r>
              <w:rPr>
                <w:rFonts w:hint="eastAsia"/>
                <w:kern w:val="0"/>
                <w:sz w:val="18"/>
                <w:szCs w:val="18"/>
              </w:rPr>
              <w:t>总资产（万元）</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tcBorders>
          </w:tcPr>
          <w:p>
            <w:pPr>
              <w:rPr>
                <w:kern w:val="0"/>
                <w:sz w:val="18"/>
                <w:szCs w:val="18"/>
              </w:rPr>
            </w:pPr>
            <w:r>
              <w:rPr>
                <w:rFonts w:hint="eastAsia"/>
                <w:kern w:val="0"/>
                <w:sz w:val="18"/>
                <w:szCs w:val="18"/>
              </w:rPr>
              <w:t>主营业务收入（万元）</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5" w:hRule="atLeast"/>
        </w:trPr>
        <w:tc>
          <w:tcPr>
            <w:tcW w:w="2660" w:type="dxa"/>
            <w:tcBorders>
              <w:left w:val="single" w:color="000000" w:sz="6" w:space="0"/>
            </w:tcBorders>
          </w:tcPr>
          <w:p>
            <w:pPr>
              <w:rPr>
                <w:kern w:val="0"/>
                <w:sz w:val="18"/>
                <w:szCs w:val="18"/>
              </w:rPr>
            </w:pPr>
            <w:r>
              <w:rPr>
                <w:rFonts w:hint="eastAsia"/>
                <w:kern w:val="0"/>
                <w:sz w:val="18"/>
                <w:szCs w:val="18"/>
              </w:rPr>
              <w:t>资产负债率（</w:t>
            </w:r>
            <w:r>
              <w:rPr>
                <w:kern w:val="0"/>
                <w:sz w:val="18"/>
                <w:szCs w:val="18"/>
              </w:rPr>
              <w:t>%</w:t>
            </w:r>
            <w:r>
              <w:rPr>
                <w:rFonts w:hint="eastAsia"/>
                <w:kern w:val="0"/>
                <w:sz w:val="18"/>
                <w:szCs w:val="18"/>
              </w:rPr>
              <w:t>）</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1" w:hRule="atLeast"/>
        </w:trPr>
        <w:tc>
          <w:tcPr>
            <w:tcW w:w="2660" w:type="dxa"/>
            <w:tcBorders>
              <w:left w:val="single" w:color="000000" w:sz="6" w:space="0"/>
              <w:bottom w:val="single" w:color="auto" w:sz="4" w:space="0"/>
            </w:tcBorders>
          </w:tcPr>
          <w:p>
            <w:pPr>
              <w:rPr>
                <w:kern w:val="0"/>
                <w:sz w:val="18"/>
                <w:szCs w:val="18"/>
              </w:rPr>
            </w:pPr>
            <w:r>
              <w:rPr>
                <w:rFonts w:hint="eastAsia"/>
                <w:kern w:val="0"/>
                <w:sz w:val="18"/>
                <w:szCs w:val="18"/>
              </w:rPr>
              <w:t>现金流动负债比率（</w:t>
            </w:r>
            <w:r>
              <w:rPr>
                <w:kern w:val="0"/>
                <w:sz w:val="18"/>
                <w:szCs w:val="18"/>
              </w:rPr>
              <w:t>%</w:t>
            </w:r>
            <w:r>
              <w:rPr>
                <w:rFonts w:hint="eastAsia"/>
                <w:kern w:val="0"/>
                <w:sz w:val="18"/>
                <w:szCs w:val="18"/>
              </w:rPr>
              <w:t>）</w:t>
            </w:r>
          </w:p>
        </w:tc>
        <w:tc>
          <w:tcPr>
            <w:tcW w:w="850" w:type="dxa"/>
            <w:tcBorders>
              <w:bottom w:val="single" w:color="auto" w:sz="4" w:space="0"/>
            </w:tcBorders>
            <w:vAlign w:val="center"/>
          </w:tcPr>
          <w:p>
            <w:pPr>
              <w:rPr>
                <w:szCs w:val="21"/>
              </w:rPr>
            </w:pPr>
          </w:p>
        </w:tc>
        <w:tc>
          <w:tcPr>
            <w:tcW w:w="851" w:type="dxa"/>
            <w:tcBorders>
              <w:bottom w:val="single" w:color="auto" w:sz="4" w:space="0"/>
            </w:tcBorders>
            <w:vAlign w:val="center"/>
          </w:tcPr>
          <w:p>
            <w:pPr>
              <w:rPr>
                <w:szCs w:val="21"/>
              </w:rPr>
            </w:pPr>
          </w:p>
        </w:tc>
        <w:tc>
          <w:tcPr>
            <w:tcW w:w="850" w:type="dxa"/>
            <w:tcBorders>
              <w:bottom w:val="single" w:color="auto" w:sz="4" w:space="0"/>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7" w:hRule="atLeast"/>
        </w:trPr>
        <w:tc>
          <w:tcPr>
            <w:tcW w:w="2660" w:type="dxa"/>
            <w:tcBorders>
              <w:top w:val="single" w:color="auto" w:sz="4" w:space="0"/>
              <w:left w:val="single" w:color="000000" w:sz="6" w:space="0"/>
            </w:tcBorders>
          </w:tcPr>
          <w:p>
            <w:pPr>
              <w:rPr>
                <w:kern w:val="0"/>
                <w:sz w:val="18"/>
                <w:szCs w:val="18"/>
              </w:rPr>
            </w:pPr>
            <w:r>
              <w:rPr>
                <w:rFonts w:hint="eastAsia"/>
                <w:kern w:val="0"/>
                <w:sz w:val="18"/>
                <w:szCs w:val="18"/>
              </w:rPr>
              <w:t>速动比率（次）</w:t>
            </w:r>
          </w:p>
        </w:tc>
        <w:tc>
          <w:tcPr>
            <w:tcW w:w="850" w:type="dxa"/>
            <w:tcBorders>
              <w:top w:val="single" w:color="auto" w:sz="4" w:space="0"/>
            </w:tcBorders>
            <w:vAlign w:val="center"/>
          </w:tcPr>
          <w:p>
            <w:pPr>
              <w:rPr>
                <w:szCs w:val="21"/>
              </w:rPr>
            </w:pPr>
          </w:p>
        </w:tc>
        <w:tc>
          <w:tcPr>
            <w:tcW w:w="851" w:type="dxa"/>
            <w:tcBorders>
              <w:top w:val="single" w:color="auto" w:sz="4" w:space="0"/>
            </w:tcBorders>
            <w:vAlign w:val="center"/>
          </w:tcPr>
          <w:p>
            <w:pPr>
              <w:rPr>
                <w:szCs w:val="21"/>
              </w:rPr>
            </w:pPr>
          </w:p>
        </w:tc>
        <w:tc>
          <w:tcPr>
            <w:tcW w:w="850" w:type="dxa"/>
            <w:tcBorders>
              <w:top w:val="single" w:color="auto" w:sz="4" w:space="0"/>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tcBorders>
          </w:tcPr>
          <w:p>
            <w:pPr>
              <w:rPr>
                <w:kern w:val="0"/>
                <w:sz w:val="18"/>
                <w:szCs w:val="18"/>
              </w:rPr>
            </w:pPr>
            <w:r>
              <w:rPr>
                <w:rFonts w:hint="eastAsia"/>
                <w:kern w:val="0"/>
                <w:sz w:val="18"/>
                <w:szCs w:val="18"/>
              </w:rPr>
              <w:t>总资产周转率（次）</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3" w:hRule="atLeast"/>
        </w:trPr>
        <w:tc>
          <w:tcPr>
            <w:tcW w:w="2660" w:type="dxa"/>
            <w:tcBorders>
              <w:left w:val="single" w:color="000000" w:sz="6" w:space="0"/>
              <w:bottom w:val="single" w:color="auto" w:sz="4" w:space="0"/>
            </w:tcBorders>
          </w:tcPr>
          <w:p>
            <w:pPr>
              <w:rPr>
                <w:kern w:val="0"/>
                <w:sz w:val="18"/>
                <w:szCs w:val="18"/>
              </w:rPr>
            </w:pPr>
            <w:r>
              <w:rPr>
                <w:rFonts w:hint="eastAsia"/>
                <w:kern w:val="0"/>
                <w:sz w:val="18"/>
                <w:szCs w:val="18"/>
              </w:rPr>
              <w:t>应收账款周转率（次）</w:t>
            </w:r>
          </w:p>
        </w:tc>
        <w:tc>
          <w:tcPr>
            <w:tcW w:w="850" w:type="dxa"/>
            <w:tcBorders>
              <w:bottom w:val="single" w:color="auto" w:sz="4" w:space="0"/>
            </w:tcBorders>
            <w:vAlign w:val="center"/>
          </w:tcPr>
          <w:p>
            <w:pPr>
              <w:rPr>
                <w:szCs w:val="21"/>
              </w:rPr>
            </w:pPr>
          </w:p>
        </w:tc>
        <w:tc>
          <w:tcPr>
            <w:tcW w:w="851" w:type="dxa"/>
            <w:tcBorders>
              <w:bottom w:val="single" w:color="auto" w:sz="4" w:space="0"/>
            </w:tcBorders>
            <w:vAlign w:val="center"/>
          </w:tcPr>
          <w:p>
            <w:pPr>
              <w:rPr>
                <w:szCs w:val="21"/>
              </w:rPr>
            </w:pPr>
          </w:p>
        </w:tc>
        <w:tc>
          <w:tcPr>
            <w:tcW w:w="850" w:type="dxa"/>
            <w:tcBorders>
              <w:bottom w:val="single" w:color="auto" w:sz="4" w:space="0"/>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7" w:hRule="atLeast"/>
        </w:trPr>
        <w:tc>
          <w:tcPr>
            <w:tcW w:w="2660" w:type="dxa"/>
            <w:tcBorders>
              <w:top w:val="single" w:color="auto" w:sz="4" w:space="0"/>
              <w:left w:val="single" w:color="000000" w:sz="6" w:space="0"/>
            </w:tcBorders>
          </w:tcPr>
          <w:p>
            <w:pPr>
              <w:rPr>
                <w:kern w:val="0"/>
                <w:sz w:val="18"/>
                <w:szCs w:val="18"/>
              </w:rPr>
            </w:pPr>
            <w:r>
              <w:rPr>
                <w:rFonts w:hint="eastAsia"/>
                <w:kern w:val="0"/>
                <w:sz w:val="18"/>
                <w:szCs w:val="18"/>
              </w:rPr>
              <w:t>流动资产周转率（次）</w:t>
            </w:r>
          </w:p>
        </w:tc>
        <w:tc>
          <w:tcPr>
            <w:tcW w:w="850" w:type="dxa"/>
            <w:tcBorders>
              <w:top w:val="single" w:color="auto" w:sz="4" w:space="0"/>
            </w:tcBorders>
            <w:vAlign w:val="center"/>
          </w:tcPr>
          <w:p>
            <w:pPr>
              <w:rPr>
                <w:szCs w:val="21"/>
              </w:rPr>
            </w:pPr>
          </w:p>
        </w:tc>
        <w:tc>
          <w:tcPr>
            <w:tcW w:w="851" w:type="dxa"/>
            <w:tcBorders>
              <w:top w:val="single" w:color="auto" w:sz="4" w:space="0"/>
            </w:tcBorders>
            <w:vAlign w:val="center"/>
          </w:tcPr>
          <w:p>
            <w:pPr>
              <w:rPr>
                <w:szCs w:val="21"/>
              </w:rPr>
            </w:pPr>
          </w:p>
        </w:tc>
        <w:tc>
          <w:tcPr>
            <w:tcW w:w="850" w:type="dxa"/>
            <w:tcBorders>
              <w:top w:val="single" w:color="auto" w:sz="4" w:space="0"/>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tcBorders>
          </w:tcPr>
          <w:p>
            <w:pPr>
              <w:rPr>
                <w:kern w:val="0"/>
                <w:sz w:val="18"/>
                <w:szCs w:val="18"/>
              </w:rPr>
            </w:pPr>
            <w:r>
              <w:rPr>
                <w:rFonts w:hint="eastAsia"/>
                <w:kern w:val="0"/>
                <w:sz w:val="18"/>
                <w:szCs w:val="18"/>
              </w:rPr>
              <w:t>净资产收益率（</w:t>
            </w:r>
            <w:r>
              <w:rPr>
                <w:kern w:val="0"/>
                <w:sz w:val="18"/>
                <w:szCs w:val="18"/>
              </w:rPr>
              <w:t>%</w:t>
            </w:r>
            <w:r>
              <w:rPr>
                <w:rFonts w:hint="eastAsia"/>
                <w:kern w:val="0"/>
                <w:sz w:val="18"/>
                <w:szCs w:val="18"/>
              </w:rPr>
              <w:t>）</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tcBorders>
          </w:tcPr>
          <w:p>
            <w:pPr>
              <w:rPr>
                <w:kern w:val="0"/>
                <w:sz w:val="18"/>
                <w:szCs w:val="18"/>
              </w:rPr>
            </w:pPr>
            <w:r>
              <w:rPr>
                <w:rFonts w:hint="eastAsia"/>
                <w:sz w:val="18"/>
                <w:szCs w:val="18"/>
              </w:rPr>
              <w:t>总资产报酬率</w:t>
            </w:r>
            <w:r>
              <w:rPr>
                <w:rFonts w:hint="eastAsia"/>
                <w:kern w:val="0"/>
                <w:sz w:val="18"/>
                <w:szCs w:val="18"/>
              </w:rPr>
              <w:t>（</w:t>
            </w:r>
            <w:r>
              <w:rPr>
                <w:kern w:val="0"/>
                <w:sz w:val="18"/>
                <w:szCs w:val="18"/>
              </w:rPr>
              <w:t>%</w:t>
            </w:r>
            <w:r>
              <w:rPr>
                <w:rFonts w:hint="eastAsia"/>
                <w:kern w:val="0"/>
                <w:sz w:val="18"/>
                <w:szCs w:val="18"/>
              </w:rPr>
              <w:t>）</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5" w:hRule="atLeast"/>
        </w:trPr>
        <w:tc>
          <w:tcPr>
            <w:tcW w:w="2660" w:type="dxa"/>
            <w:tcBorders>
              <w:left w:val="single" w:color="000000" w:sz="6" w:space="0"/>
            </w:tcBorders>
          </w:tcPr>
          <w:p>
            <w:pPr>
              <w:rPr>
                <w:kern w:val="0"/>
                <w:sz w:val="18"/>
                <w:szCs w:val="18"/>
              </w:rPr>
            </w:pPr>
            <w:r>
              <w:rPr>
                <w:rFonts w:hint="eastAsia"/>
                <w:kern w:val="0"/>
                <w:sz w:val="18"/>
                <w:szCs w:val="18"/>
              </w:rPr>
              <w:t>主营业务利润率（</w:t>
            </w:r>
            <w:r>
              <w:rPr>
                <w:kern w:val="0"/>
                <w:sz w:val="18"/>
                <w:szCs w:val="18"/>
              </w:rPr>
              <w:t>%</w:t>
            </w:r>
            <w:r>
              <w:rPr>
                <w:rFonts w:hint="eastAsia"/>
                <w:kern w:val="0"/>
                <w:sz w:val="18"/>
                <w:szCs w:val="18"/>
              </w:rPr>
              <w:t>）</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tcBorders>
            <w:vAlign w:val="center"/>
          </w:tcPr>
          <w:p>
            <w:pPr>
              <w:ind w:right="-210" w:rightChars="-100"/>
              <w:rPr>
                <w:sz w:val="18"/>
                <w:szCs w:val="18"/>
              </w:rPr>
            </w:pPr>
            <w:r>
              <w:rPr>
                <w:rFonts w:hint="eastAsia"/>
                <w:sz w:val="18"/>
                <w:szCs w:val="18"/>
              </w:rPr>
              <w:t>销售（营业）增长率</w:t>
            </w:r>
            <w:r>
              <w:rPr>
                <w:rFonts w:hint="eastAsia"/>
                <w:kern w:val="0"/>
                <w:sz w:val="18"/>
                <w:szCs w:val="18"/>
              </w:rPr>
              <w:t>（</w:t>
            </w:r>
            <w:r>
              <w:rPr>
                <w:kern w:val="0"/>
                <w:sz w:val="18"/>
                <w:szCs w:val="18"/>
              </w:rPr>
              <w:t>%</w:t>
            </w:r>
            <w:r>
              <w:rPr>
                <w:rFonts w:hint="eastAsia"/>
                <w:kern w:val="0"/>
                <w:sz w:val="18"/>
                <w:szCs w:val="18"/>
              </w:rPr>
              <w:t>）</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tcBorders>
            <w:vAlign w:val="center"/>
          </w:tcPr>
          <w:p>
            <w:pPr>
              <w:ind w:right="-210" w:rightChars="-100"/>
              <w:rPr>
                <w:sz w:val="18"/>
                <w:szCs w:val="18"/>
              </w:rPr>
            </w:pPr>
            <w:r>
              <w:rPr>
                <w:rFonts w:hint="eastAsia"/>
                <w:sz w:val="18"/>
                <w:szCs w:val="18"/>
              </w:rPr>
              <w:t>销售（营业）利润增长率</w:t>
            </w:r>
            <w:r>
              <w:rPr>
                <w:rFonts w:hint="eastAsia"/>
                <w:kern w:val="0"/>
                <w:sz w:val="18"/>
                <w:szCs w:val="18"/>
              </w:rPr>
              <w:t>（</w:t>
            </w:r>
            <w:r>
              <w:rPr>
                <w:kern w:val="0"/>
                <w:sz w:val="18"/>
                <w:szCs w:val="18"/>
              </w:rPr>
              <w:t>%</w:t>
            </w:r>
            <w:r>
              <w:rPr>
                <w:rFonts w:hint="eastAsia"/>
                <w:kern w:val="0"/>
                <w:sz w:val="18"/>
                <w:szCs w:val="18"/>
              </w:rPr>
              <w:t>）</w:t>
            </w:r>
          </w:p>
        </w:tc>
        <w:tc>
          <w:tcPr>
            <w:tcW w:w="850" w:type="dxa"/>
            <w:vAlign w:val="center"/>
          </w:tcPr>
          <w:p>
            <w:pPr>
              <w:rPr>
                <w:szCs w:val="21"/>
              </w:rPr>
            </w:pPr>
          </w:p>
        </w:tc>
        <w:tc>
          <w:tcPr>
            <w:tcW w:w="851" w:type="dxa"/>
            <w:vAlign w:val="center"/>
          </w:tcPr>
          <w:p>
            <w:pPr>
              <w:rPr>
                <w:szCs w:val="21"/>
              </w:rPr>
            </w:pPr>
          </w:p>
        </w:tc>
        <w:tc>
          <w:tcPr>
            <w:tcW w:w="850" w:type="dxa"/>
            <w:tcBorders>
              <w:right w:val="single" w:color="000000" w:sz="6" w:space="0"/>
            </w:tcBorders>
            <w:vAlign w:val="center"/>
          </w:tcPr>
          <w:p>
            <w:pPr>
              <w:ind w:firstLine="542"/>
              <w:rPr>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2660" w:type="dxa"/>
            <w:tcBorders>
              <w:left w:val="single" w:color="000000" w:sz="6" w:space="0"/>
              <w:bottom w:val="single" w:color="000000" w:sz="12" w:space="0"/>
            </w:tcBorders>
            <w:vAlign w:val="center"/>
          </w:tcPr>
          <w:p>
            <w:pPr>
              <w:ind w:right="-210" w:rightChars="-100"/>
              <w:rPr>
                <w:b/>
                <w:bCs/>
                <w:sz w:val="18"/>
                <w:szCs w:val="18"/>
              </w:rPr>
            </w:pPr>
            <w:r>
              <w:rPr>
                <w:rFonts w:hint="eastAsia"/>
                <w:sz w:val="18"/>
                <w:szCs w:val="18"/>
              </w:rPr>
              <w:t>股东权益增长率</w:t>
            </w:r>
            <w:r>
              <w:rPr>
                <w:rFonts w:hint="eastAsia"/>
                <w:kern w:val="0"/>
                <w:sz w:val="18"/>
                <w:szCs w:val="18"/>
              </w:rPr>
              <w:t>（</w:t>
            </w:r>
            <w:r>
              <w:rPr>
                <w:kern w:val="0"/>
                <w:sz w:val="18"/>
                <w:szCs w:val="18"/>
              </w:rPr>
              <w:t>%</w:t>
            </w:r>
            <w:r>
              <w:rPr>
                <w:rFonts w:hint="eastAsia"/>
                <w:kern w:val="0"/>
                <w:sz w:val="18"/>
                <w:szCs w:val="18"/>
              </w:rPr>
              <w:t>）</w:t>
            </w:r>
          </w:p>
        </w:tc>
        <w:tc>
          <w:tcPr>
            <w:tcW w:w="850" w:type="dxa"/>
            <w:tcBorders>
              <w:bottom w:val="single" w:color="000000" w:sz="12" w:space="0"/>
            </w:tcBorders>
            <w:vAlign w:val="center"/>
          </w:tcPr>
          <w:p>
            <w:pPr>
              <w:rPr>
                <w:szCs w:val="21"/>
              </w:rPr>
            </w:pPr>
          </w:p>
        </w:tc>
        <w:tc>
          <w:tcPr>
            <w:tcW w:w="851" w:type="dxa"/>
            <w:tcBorders>
              <w:bottom w:val="single" w:color="000000" w:sz="12" w:space="0"/>
            </w:tcBorders>
            <w:vAlign w:val="center"/>
          </w:tcPr>
          <w:p>
            <w:pPr>
              <w:rPr>
                <w:szCs w:val="21"/>
              </w:rPr>
            </w:pPr>
          </w:p>
        </w:tc>
        <w:tc>
          <w:tcPr>
            <w:tcW w:w="850" w:type="dxa"/>
            <w:tcBorders>
              <w:bottom w:val="single" w:color="000000" w:sz="12" w:space="0"/>
              <w:right w:val="single" w:color="000000" w:sz="6" w:space="0"/>
            </w:tcBorders>
            <w:vAlign w:val="center"/>
          </w:tcPr>
          <w:p>
            <w:pPr>
              <w:ind w:firstLine="542"/>
              <w:rPr>
                <w:b/>
                <w:bCs/>
                <w:szCs w:val="21"/>
              </w:rPr>
            </w:pPr>
          </w:p>
        </w:tc>
      </w:tr>
    </w:tbl>
    <w:p>
      <w:pPr>
        <w:jc w:val="center"/>
        <w:rPr>
          <w:sz w:val="24"/>
        </w:rPr>
      </w:pPr>
    </w:p>
    <w:p>
      <w:pPr>
        <w:jc w:val="center"/>
        <w:rPr>
          <w:sz w:val="24"/>
        </w:rPr>
      </w:pPr>
    </w:p>
    <w:p>
      <w:pPr>
        <w:jc w:val="center"/>
        <w:rPr>
          <w:sz w:val="24"/>
        </w:rPr>
      </w:pPr>
      <w:r>
        <w:rPr>
          <w:rFonts w:hint="eastAsia"/>
          <w:sz w:val="24"/>
        </w:rPr>
        <w:t>（评价人员签字或盖章）</w:t>
      </w:r>
    </w:p>
    <w:p>
      <w:pPr>
        <w:jc w:val="center"/>
        <w:rPr>
          <w:rFonts w:eastAsia="黑体"/>
          <w:sz w:val="28"/>
          <w:szCs w:val="28"/>
        </w:rPr>
      </w:pPr>
      <w:r>
        <w:rPr>
          <w:rFonts w:hint="eastAsia" w:eastAsia="黑体"/>
          <w:sz w:val="28"/>
          <w:szCs w:val="28"/>
        </w:rPr>
        <w:t>（制作机构签章）</w:t>
      </w:r>
    </w:p>
    <w:p>
      <w:pPr>
        <w:jc w:val="center"/>
        <w:rPr>
          <w:rFonts w:eastAsia="黑体"/>
          <w:sz w:val="28"/>
          <w:szCs w:val="28"/>
        </w:rPr>
      </w:pPr>
      <w:r>
        <w:rPr>
          <w:rFonts w:hint="eastAsia" w:eastAsia="黑体"/>
          <w:sz w:val="28"/>
          <w:szCs w:val="28"/>
        </w:rPr>
        <w:t>（日期）</w:t>
      </w:r>
    </w:p>
    <w:p>
      <w:pPr>
        <w:jc w:val="left"/>
        <w:rPr>
          <w:rFonts w:eastAsia="黑体"/>
          <w:sz w:val="32"/>
          <w:szCs w:val="32"/>
        </w:rPr>
        <w:sectPr>
          <w:type w:val="continuous"/>
          <w:pgSz w:w="11906" w:h="16838"/>
          <w:pgMar w:top="1440" w:right="1800" w:bottom="1440" w:left="1800" w:header="851" w:footer="992" w:gutter="0"/>
          <w:cols w:space="425" w:num="2"/>
          <w:docGrid w:type="lines" w:linePitch="312" w:charSpace="0"/>
        </w:sectPr>
      </w:pPr>
      <w:r>
        <w:rPr>
          <w:rFonts w:hint="eastAsia" w:hAnsi="宋体"/>
          <w:sz w:val="24"/>
        </w:rPr>
        <w:t>本报告评定的信用等级有效期为壹年</w:t>
      </w:r>
    </w:p>
    <w:p>
      <w:pPr>
        <w:jc w:val="center"/>
        <w:rPr>
          <w:b/>
          <w:sz w:val="44"/>
          <w:szCs w:val="44"/>
        </w:rPr>
      </w:pPr>
      <w:r>
        <w:rPr>
          <w:rFonts w:hint="eastAsia"/>
          <w:b/>
          <w:sz w:val="44"/>
          <w:szCs w:val="44"/>
        </w:rPr>
        <w:t>（报告企业名称）</w:t>
      </w:r>
    </w:p>
    <w:p>
      <w:pPr>
        <w:jc w:val="center"/>
        <w:rPr>
          <w:b/>
          <w:sz w:val="44"/>
          <w:szCs w:val="44"/>
        </w:rPr>
      </w:pPr>
      <w:r>
        <w:rPr>
          <w:rFonts w:hint="eastAsia"/>
          <w:b/>
          <w:sz w:val="44"/>
          <w:szCs w:val="44"/>
        </w:rPr>
        <w:t>信用报告</w:t>
      </w:r>
    </w:p>
    <w:p>
      <w:pPr>
        <w:rPr>
          <w:rFonts w:eastAsia="黑体"/>
          <w:bCs/>
          <w:sz w:val="28"/>
          <w:szCs w:val="28"/>
        </w:rPr>
      </w:pPr>
      <w:r>
        <w:rPr>
          <w:rFonts w:hint="eastAsia" w:eastAsia="黑体"/>
          <w:bCs/>
          <w:sz w:val="28"/>
          <w:szCs w:val="28"/>
        </w:rPr>
        <w:t>一、基本状况</w:t>
      </w:r>
    </w:p>
    <w:p>
      <w:pPr>
        <w:rPr>
          <w:rFonts w:eastAsia="楷体_GB2312"/>
          <w:bCs/>
          <w:sz w:val="28"/>
          <w:szCs w:val="28"/>
        </w:rPr>
      </w:pPr>
      <w:r>
        <w:rPr>
          <w:rFonts w:hint="eastAsia" w:eastAsia="楷体_GB2312"/>
          <w:bCs/>
          <w:sz w:val="28"/>
          <w:szCs w:val="28"/>
        </w:rPr>
        <w:t>（一）企业基本信息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2892"/>
        <w:gridCol w:w="160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rPr>
                <w:rFonts w:eastAsia="黑体"/>
                <w:b/>
                <w:bCs/>
                <w:szCs w:val="21"/>
              </w:rPr>
            </w:pPr>
            <w:r>
              <w:rPr>
                <w:rFonts w:hint="eastAsia" w:eastAsia="黑体"/>
                <w:b/>
                <w:bCs/>
                <w:szCs w:val="21"/>
              </w:rPr>
              <w:t>企业名称</w:t>
            </w:r>
          </w:p>
        </w:tc>
        <w:tc>
          <w:tcPr>
            <w:tcW w:w="2892" w:type="dxa"/>
            <w:vAlign w:val="center"/>
          </w:tcPr>
          <w:p>
            <w:pPr>
              <w:rPr>
                <w:bCs/>
                <w:szCs w:val="21"/>
              </w:rPr>
            </w:pPr>
          </w:p>
        </w:tc>
        <w:tc>
          <w:tcPr>
            <w:tcW w:w="1608" w:type="dxa"/>
            <w:vAlign w:val="center"/>
          </w:tcPr>
          <w:p>
            <w:pPr>
              <w:rPr>
                <w:rFonts w:eastAsia="黑体"/>
                <w:b/>
                <w:bCs/>
                <w:szCs w:val="21"/>
              </w:rPr>
            </w:pPr>
            <w:r>
              <w:rPr>
                <w:rFonts w:hint="eastAsia" w:eastAsia="黑体"/>
                <w:b/>
                <w:bCs/>
                <w:szCs w:val="21"/>
              </w:rPr>
              <w:t>法定代表人</w:t>
            </w:r>
          </w:p>
        </w:tc>
        <w:tc>
          <w:tcPr>
            <w:tcW w:w="2654"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rPr>
                <w:rFonts w:eastAsia="黑体"/>
                <w:b/>
                <w:bCs/>
                <w:szCs w:val="21"/>
              </w:rPr>
            </w:pPr>
            <w:r>
              <w:rPr>
                <w:rFonts w:hint="eastAsia" w:eastAsia="黑体"/>
                <w:b/>
                <w:bCs/>
                <w:szCs w:val="21"/>
              </w:rPr>
              <w:t>统一社会信用代码</w:t>
            </w:r>
          </w:p>
        </w:tc>
        <w:tc>
          <w:tcPr>
            <w:tcW w:w="2892" w:type="dxa"/>
            <w:vAlign w:val="center"/>
          </w:tcPr>
          <w:p>
            <w:pPr>
              <w:rPr>
                <w:rFonts w:eastAsia="黑体"/>
                <w:bCs/>
                <w:szCs w:val="21"/>
              </w:rPr>
            </w:pPr>
          </w:p>
        </w:tc>
        <w:tc>
          <w:tcPr>
            <w:tcW w:w="1608" w:type="dxa"/>
            <w:vAlign w:val="center"/>
          </w:tcPr>
          <w:p>
            <w:pPr>
              <w:rPr>
                <w:rFonts w:eastAsia="黑体"/>
                <w:b/>
                <w:bCs/>
                <w:szCs w:val="21"/>
              </w:rPr>
            </w:pPr>
            <w:r>
              <w:rPr>
                <w:rFonts w:hint="eastAsia" w:eastAsia="黑体"/>
                <w:b/>
                <w:bCs/>
                <w:szCs w:val="21"/>
              </w:rPr>
              <w:t>住所</w:t>
            </w:r>
          </w:p>
        </w:tc>
        <w:tc>
          <w:tcPr>
            <w:tcW w:w="2654"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rPr>
                <w:rFonts w:eastAsia="黑体"/>
                <w:b/>
                <w:bCs/>
                <w:szCs w:val="21"/>
              </w:rPr>
            </w:pPr>
            <w:r>
              <w:rPr>
                <w:rFonts w:hint="eastAsia" w:eastAsia="黑体"/>
                <w:b/>
                <w:bCs/>
                <w:szCs w:val="21"/>
              </w:rPr>
              <w:t>经营场所</w:t>
            </w:r>
          </w:p>
        </w:tc>
        <w:tc>
          <w:tcPr>
            <w:tcW w:w="2892" w:type="dxa"/>
            <w:vAlign w:val="center"/>
          </w:tcPr>
          <w:p>
            <w:pPr>
              <w:rPr>
                <w:rFonts w:eastAsia="黑体"/>
                <w:bCs/>
                <w:szCs w:val="21"/>
              </w:rPr>
            </w:pPr>
          </w:p>
        </w:tc>
        <w:tc>
          <w:tcPr>
            <w:tcW w:w="1608" w:type="dxa"/>
            <w:vAlign w:val="center"/>
          </w:tcPr>
          <w:p>
            <w:pPr>
              <w:rPr>
                <w:rFonts w:eastAsia="黑体"/>
                <w:b/>
                <w:bCs/>
                <w:szCs w:val="21"/>
              </w:rPr>
            </w:pPr>
            <w:r>
              <w:rPr>
                <w:rFonts w:hint="eastAsia" w:eastAsia="黑体"/>
                <w:b/>
                <w:bCs/>
                <w:szCs w:val="21"/>
              </w:rPr>
              <w:t>邮政编码</w:t>
            </w:r>
          </w:p>
        </w:tc>
        <w:tc>
          <w:tcPr>
            <w:tcW w:w="2654"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rPr>
                <w:rFonts w:eastAsia="黑体"/>
                <w:b/>
                <w:bCs/>
                <w:szCs w:val="21"/>
              </w:rPr>
            </w:pPr>
            <w:r>
              <w:rPr>
                <w:rFonts w:hint="eastAsia" w:eastAsia="黑体"/>
                <w:b/>
                <w:bCs/>
                <w:szCs w:val="21"/>
              </w:rPr>
              <w:t>注册资本</w:t>
            </w:r>
          </w:p>
        </w:tc>
        <w:tc>
          <w:tcPr>
            <w:tcW w:w="2892" w:type="dxa"/>
            <w:vAlign w:val="center"/>
          </w:tcPr>
          <w:p>
            <w:pPr>
              <w:rPr>
                <w:rFonts w:eastAsia="黑体"/>
                <w:bCs/>
                <w:szCs w:val="21"/>
              </w:rPr>
            </w:pPr>
          </w:p>
        </w:tc>
        <w:tc>
          <w:tcPr>
            <w:tcW w:w="1608" w:type="dxa"/>
            <w:vAlign w:val="center"/>
          </w:tcPr>
          <w:p>
            <w:pPr>
              <w:rPr>
                <w:rFonts w:eastAsia="黑体"/>
                <w:b/>
                <w:bCs/>
                <w:szCs w:val="21"/>
              </w:rPr>
            </w:pPr>
            <w:r>
              <w:rPr>
                <w:rFonts w:hint="eastAsia" w:eastAsia="黑体"/>
                <w:b/>
                <w:bCs/>
                <w:szCs w:val="21"/>
              </w:rPr>
              <w:t>设立日期</w:t>
            </w:r>
          </w:p>
        </w:tc>
        <w:tc>
          <w:tcPr>
            <w:tcW w:w="2654"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rPr>
                <w:rFonts w:eastAsia="黑体"/>
                <w:b/>
                <w:bCs/>
                <w:szCs w:val="21"/>
              </w:rPr>
            </w:pPr>
            <w:r>
              <w:rPr>
                <w:rFonts w:hint="eastAsia" w:eastAsia="黑体"/>
                <w:b/>
                <w:bCs/>
                <w:szCs w:val="21"/>
              </w:rPr>
              <w:t>经济类型</w:t>
            </w:r>
          </w:p>
        </w:tc>
        <w:tc>
          <w:tcPr>
            <w:tcW w:w="2892" w:type="dxa"/>
            <w:vAlign w:val="center"/>
          </w:tcPr>
          <w:p>
            <w:pPr>
              <w:rPr>
                <w:rFonts w:eastAsia="黑体"/>
                <w:bCs/>
                <w:szCs w:val="21"/>
              </w:rPr>
            </w:pPr>
          </w:p>
        </w:tc>
        <w:tc>
          <w:tcPr>
            <w:tcW w:w="1608" w:type="dxa"/>
            <w:vAlign w:val="center"/>
          </w:tcPr>
          <w:p>
            <w:pPr>
              <w:rPr>
                <w:rFonts w:eastAsia="黑体"/>
                <w:b/>
                <w:bCs/>
                <w:szCs w:val="21"/>
              </w:rPr>
            </w:pPr>
            <w:r>
              <w:rPr>
                <w:rFonts w:hint="eastAsia" w:eastAsia="黑体"/>
                <w:b/>
                <w:bCs/>
                <w:szCs w:val="21"/>
              </w:rPr>
              <w:t>联系电话</w:t>
            </w:r>
          </w:p>
        </w:tc>
        <w:tc>
          <w:tcPr>
            <w:tcW w:w="2654"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368" w:type="dxa"/>
            <w:vMerge w:val="restart"/>
            <w:vAlign w:val="center"/>
          </w:tcPr>
          <w:p>
            <w:pPr>
              <w:rPr>
                <w:rFonts w:eastAsia="黑体"/>
                <w:b/>
                <w:bCs/>
                <w:szCs w:val="21"/>
              </w:rPr>
            </w:pPr>
            <w:r>
              <w:rPr>
                <w:rFonts w:hint="eastAsia" w:eastAsia="黑体"/>
                <w:b/>
                <w:bCs/>
                <w:szCs w:val="21"/>
              </w:rPr>
              <w:t>经营范围</w:t>
            </w:r>
          </w:p>
        </w:tc>
        <w:tc>
          <w:tcPr>
            <w:tcW w:w="2892" w:type="dxa"/>
            <w:vMerge w:val="restart"/>
            <w:vAlign w:val="center"/>
          </w:tcPr>
          <w:p>
            <w:pPr>
              <w:rPr>
                <w:rFonts w:eastAsia="黑体"/>
                <w:bCs/>
                <w:szCs w:val="21"/>
              </w:rPr>
            </w:pPr>
          </w:p>
        </w:tc>
        <w:tc>
          <w:tcPr>
            <w:tcW w:w="1608" w:type="dxa"/>
            <w:vAlign w:val="center"/>
          </w:tcPr>
          <w:p>
            <w:pPr>
              <w:rPr>
                <w:rFonts w:eastAsia="黑体"/>
                <w:b/>
                <w:bCs/>
                <w:szCs w:val="21"/>
              </w:rPr>
            </w:pPr>
            <w:r>
              <w:rPr>
                <w:rFonts w:hint="eastAsia" w:eastAsia="黑体"/>
                <w:b/>
                <w:bCs/>
                <w:szCs w:val="21"/>
              </w:rPr>
              <w:t>经济行业</w:t>
            </w:r>
          </w:p>
        </w:tc>
        <w:tc>
          <w:tcPr>
            <w:tcW w:w="2654"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vAlign w:val="center"/>
          </w:tcPr>
          <w:p>
            <w:pPr>
              <w:widowControl/>
              <w:jc w:val="left"/>
              <w:rPr>
                <w:rFonts w:eastAsia="黑体"/>
                <w:b/>
                <w:bCs/>
                <w:szCs w:val="21"/>
              </w:rPr>
            </w:pPr>
          </w:p>
        </w:tc>
        <w:tc>
          <w:tcPr>
            <w:tcW w:w="0" w:type="auto"/>
            <w:vMerge w:val="continue"/>
            <w:vAlign w:val="center"/>
          </w:tcPr>
          <w:p>
            <w:pPr>
              <w:widowControl/>
              <w:jc w:val="left"/>
              <w:rPr>
                <w:rFonts w:eastAsia="黑体"/>
                <w:bCs/>
                <w:szCs w:val="21"/>
              </w:rPr>
            </w:pPr>
          </w:p>
        </w:tc>
        <w:tc>
          <w:tcPr>
            <w:tcW w:w="1608" w:type="dxa"/>
            <w:vAlign w:val="center"/>
          </w:tcPr>
          <w:p>
            <w:pPr>
              <w:rPr>
                <w:rFonts w:eastAsia="黑体"/>
                <w:b/>
                <w:bCs/>
                <w:szCs w:val="21"/>
              </w:rPr>
            </w:pPr>
            <w:r>
              <w:rPr>
                <w:rFonts w:hint="eastAsia" w:eastAsia="黑体"/>
                <w:b/>
                <w:bCs/>
                <w:szCs w:val="21"/>
              </w:rPr>
              <w:t>基本开户行</w:t>
            </w:r>
          </w:p>
        </w:tc>
        <w:tc>
          <w:tcPr>
            <w:tcW w:w="2654"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Merge w:val="continue"/>
            <w:vAlign w:val="center"/>
          </w:tcPr>
          <w:p>
            <w:pPr>
              <w:widowControl/>
              <w:jc w:val="left"/>
              <w:rPr>
                <w:rFonts w:eastAsia="黑体"/>
                <w:b/>
                <w:bCs/>
                <w:szCs w:val="21"/>
              </w:rPr>
            </w:pPr>
          </w:p>
        </w:tc>
        <w:tc>
          <w:tcPr>
            <w:tcW w:w="0" w:type="auto"/>
            <w:vMerge w:val="continue"/>
            <w:vAlign w:val="center"/>
          </w:tcPr>
          <w:p>
            <w:pPr>
              <w:widowControl/>
              <w:jc w:val="left"/>
              <w:rPr>
                <w:rFonts w:eastAsia="黑体"/>
                <w:bCs/>
                <w:szCs w:val="21"/>
              </w:rPr>
            </w:pPr>
          </w:p>
        </w:tc>
        <w:tc>
          <w:tcPr>
            <w:tcW w:w="1608" w:type="dxa"/>
            <w:vAlign w:val="center"/>
          </w:tcPr>
          <w:p>
            <w:pPr>
              <w:rPr>
                <w:rFonts w:eastAsia="黑体"/>
                <w:b/>
                <w:bCs/>
                <w:szCs w:val="21"/>
              </w:rPr>
            </w:pPr>
            <w:r>
              <w:rPr>
                <w:rFonts w:hint="eastAsia" w:eastAsia="黑体"/>
                <w:b/>
                <w:bCs/>
                <w:szCs w:val="21"/>
              </w:rPr>
              <w:t>账号</w:t>
            </w:r>
          </w:p>
        </w:tc>
        <w:tc>
          <w:tcPr>
            <w:tcW w:w="2654" w:type="dxa"/>
            <w:vAlign w:val="center"/>
          </w:tcPr>
          <w:p>
            <w:pPr>
              <w:rPr>
                <w:bCs/>
                <w:szCs w:val="21"/>
              </w:rPr>
            </w:pPr>
          </w:p>
        </w:tc>
      </w:tr>
    </w:tbl>
    <w:p>
      <w:pPr>
        <w:rPr>
          <w:rFonts w:eastAsia="楷体_GB2312"/>
          <w:bCs/>
          <w:sz w:val="28"/>
          <w:szCs w:val="28"/>
        </w:rPr>
      </w:pPr>
      <w:r>
        <w:rPr>
          <w:rFonts w:hint="eastAsia" w:eastAsia="楷体_GB2312"/>
          <w:bCs/>
          <w:sz w:val="28"/>
          <w:szCs w:val="28"/>
        </w:rPr>
        <w:t>（二）历史沿革</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843"/>
        <w:gridCol w:w="6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eastAsia="黑体"/>
                <w:b/>
                <w:bCs/>
                <w:szCs w:val="21"/>
              </w:rPr>
            </w:pPr>
            <w:r>
              <w:rPr>
                <w:rFonts w:hint="eastAsia" w:eastAsia="黑体"/>
                <w:b/>
                <w:bCs/>
                <w:szCs w:val="21"/>
              </w:rPr>
              <w:t>序号</w:t>
            </w:r>
          </w:p>
        </w:tc>
        <w:tc>
          <w:tcPr>
            <w:tcW w:w="1843" w:type="dxa"/>
            <w:vAlign w:val="center"/>
          </w:tcPr>
          <w:p>
            <w:pPr>
              <w:jc w:val="center"/>
              <w:rPr>
                <w:rFonts w:eastAsia="黑体"/>
                <w:b/>
                <w:bCs/>
                <w:szCs w:val="21"/>
              </w:rPr>
            </w:pPr>
            <w:r>
              <w:rPr>
                <w:rFonts w:hint="eastAsia" w:eastAsia="黑体"/>
                <w:b/>
                <w:bCs/>
                <w:szCs w:val="21"/>
              </w:rPr>
              <w:t>变更时间</w:t>
            </w:r>
          </w:p>
        </w:tc>
        <w:tc>
          <w:tcPr>
            <w:tcW w:w="6050" w:type="dxa"/>
            <w:vAlign w:val="center"/>
          </w:tcPr>
          <w:p>
            <w:pPr>
              <w:jc w:val="center"/>
              <w:rPr>
                <w:rFonts w:eastAsia="黑体"/>
                <w:b/>
                <w:bCs/>
                <w:szCs w:val="21"/>
              </w:rPr>
            </w:pPr>
            <w:r>
              <w:rPr>
                <w:rFonts w:hint="eastAsia" w:eastAsia="黑体"/>
                <w:b/>
                <w:bCs/>
                <w:szCs w:val="21"/>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bCs/>
                <w:szCs w:val="21"/>
              </w:rPr>
            </w:pPr>
          </w:p>
        </w:tc>
        <w:tc>
          <w:tcPr>
            <w:tcW w:w="1843" w:type="dxa"/>
          </w:tcPr>
          <w:p>
            <w:pPr>
              <w:rPr>
                <w:bCs/>
                <w:szCs w:val="21"/>
              </w:rPr>
            </w:pPr>
          </w:p>
        </w:tc>
        <w:tc>
          <w:tcPr>
            <w:tcW w:w="6050" w:type="dxa"/>
          </w:tcPr>
          <w:p>
            <w:pPr>
              <w:rPr>
                <w:bCs/>
                <w:szCs w:val="21"/>
              </w:rPr>
            </w:pPr>
          </w:p>
        </w:tc>
      </w:tr>
    </w:tbl>
    <w:p>
      <w:pPr>
        <w:ind w:firstLine="420" w:firstLineChars="200"/>
        <w:rPr>
          <w:rFonts w:eastAsia="楷体_GB2312"/>
          <w:bCs/>
          <w:sz w:val="28"/>
          <w:szCs w:val="28"/>
        </w:rPr>
      </w:pPr>
      <w:r>
        <w:rPr>
          <w:rFonts w:hint="eastAsia" w:hAnsi="宋体"/>
          <w:szCs w:val="21"/>
        </w:rPr>
        <w:t>企业成立年限以及背景情况。</w:t>
      </w:r>
    </w:p>
    <w:p>
      <w:pPr>
        <w:rPr>
          <w:rFonts w:eastAsia="楷体_GB2312"/>
          <w:bCs/>
          <w:sz w:val="28"/>
          <w:szCs w:val="28"/>
        </w:rPr>
      </w:pPr>
      <w:r>
        <w:rPr>
          <w:rFonts w:hint="eastAsia" w:eastAsia="楷体_GB2312"/>
          <w:bCs/>
          <w:sz w:val="28"/>
          <w:szCs w:val="28"/>
        </w:rPr>
        <w:t>（三）资本实力</w:t>
      </w:r>
    </w:p>
    <w:p>
      <w:pPr>
        <w:rPr>
          <w:rFonts w:eastAsia="楷体_GB2312"/>
          <w:bCs/>
          <w:sz w:val="28"/>
          <w:szCs w:val="28"/>
        </w:rPr>
      </w:pPr>
      <w:r>
        <w:rPr>
          <w:rFonts w:eastAsia="楷体_GB2312"/>
          <w:bCs/>
          <w:sz w:val="28"/>
          <w:szCs w:val="28"/>
        </w:rPr>
        <w:t>1</w:t>
      </w:r>
      <w:r>
        <w:rPr>
          <w:rFonts w:hint="eastAsia" w:eastAsia="楷体_GB2312"/>
          <w:bCs/>
          <w:sz w:val="28"/>
          <w:szCs w:val="28"/>
        </w:rPr>
        <w:t>．资本实力</w:t>
      </w:r>
    </w:p>
    <w:p>
      <w:pPr>
        <w:ind w:firstLine="420" w:firstLineChars="200"/>
        <w:rPr>
          <w:rFonts w:eastAsia="楷体_GB2312"/>
          <w:bCs/>
          <w:sz w:val="28"/>
          <w:szCs w:val="28"/>
        </w:rPr>
      </w:pPr>
      <w:r>
        <w:rPr>
          <w:rFonts w:hint="eastAsia" w:hAnsi="宋体"/>
          <w:szCs w:val="21"/>
        </w:rPr>
        <w:t>企业注册资本、净资产及其所处行业水平、满足资质要求或者</w:t>
      </w:r>
      <w:r>
        <w:rPr>
          <w:rFonts w:hint="eastAsia" w:hAnsi="宋体"/>
          <w:bCs/>
          <w:szCs w:val="21"/>
        </w:rPr>
        <w:t>业务需要</w:t>
      </w:r>
      <w:r>
        <w:rPr>
          <w:rFonts w:hint="eastAsia" w:hAnsi="宋体"/>
          <w:szCs w:val="21"/>
        </w:rPr>
        <w:t>的情况。</w:t>
      </w:r>
    </w:p>
    <w:p>
      <w:pPr>
        <w:rPr>
          <w:rFonts w:eastAsia="楷体_GB2312"/>
          <w:bCs/>
          <w:sz w:val="28"/>
          <w:szCs w:val="28"/>
        </w:rPr>
      </w:pPr>
      <w:r>
        <w:rPr>
          <w:rFonts w:eastAsia="楷体_GB2312"/>
          <w:bCs/>
          <w:sz w:val="28"/>
          <w:szCs w:val="28"/>
        </w:rPr>
        <w:t>2</w:t>
      </w:r>
      <w:r>
        <w:rPr>
          <w:rFonts w:hint="eastAsia" w:eastAsia="楷体_GB2312"/>
          <w:bCs/>
          <w:sz w:val="28"/>
          <w:szCs w:val="28"/>
        </w:rPr>
        <w:t>．股东组成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3960"/>
        <w:gridCol w:w="216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eastAsia="黑体"/>
                <w:b/>
                <w:bCs/>
                <w:szCs w:val="21"/>
              </w:rPr>
            </w:pPr>
            <w:r>
              <w:rPr>
                <w:rFonts w:hint="eastAsia" w:eastAsia="黑体"/>
                <w:b/>
                <w:bCs/>
                <w:szCs w:val="21"/>
              </w:rPr>
              <w:t>序号</w:t>
            </w:r>
          </w:p>
        </w:tc>
        <w:tc>
          <w:tcPr>
            <w:tcW w:w="3960" w:type="dxa"/>
          </w:tcPr>
          <w:p>
            <w:pPr>
              <w:jc w:val="center"/>
              <w:rPr>
                <w:rFonts w:eastAsia="黑体"/>
                <w:b/>
                <w:bCs/>
                <w:szCs w:val="21"/>
              </w:rPr>
            </w:pPr>
            <w:r>
              <w:rPr>
                <w:rFonts w:hint="eastAsia" w:eastAsia="黑体"/>
                <w:b/>
                <w:bCs/>
                <w:szCs w:val="21"/>
              </w:rPr>
              <w:t>单位或自然人</w:t>
            </w:r>
          </w:p>
        </w:tc>
        <w:tc>
          <w:tcPr>
            <w:tcW w:w="2160" w:type="dxa"/>
          </w:tcPr>
          <w:p>
            <w:pPr>
              <w:jc w:val="center"/>
              <w:rPr>
                <w:rFonts w:eastAsia="黑体"/>
                <w:b/>
                <w:bCs/>
                <w:szCs w:val="21"/>
              </w:rPr>
            </w:pPr>
            <w:r>
              <w:rPr>
                <w:rFonts w:hint="eastAsia" w:eastAsia="黑体"/>
                <w:b/>
                <w:bCs/>
                <w:szCs w:val="21"/>
              </w:rPr>
              <w:t>投资金额（万元）</w:t>
            </w:r>
          </w:p>
        </w:tc>
        <w:tc>
          <w:tcPr>
            <w:tcW w:w="1754" w:type="dxa"/>
          </w:tcPr>
          <w:p>
            <w:pPr>
              <w:jc w:val="center"/>
              <w:rPr>
                <w:rFonts w:eastAsia="黑体"/>
                <w:b/>
                <w:bCs/>
                <w:szCs w:val="21"/>
              </w:rPr>
            </w:pPr>
            <w:r>
              <w:rPr>
                <w:rFonts w:hint="eastAsia" w:eastAsia="黑体"/>
                <w:b/>
                <w:bCs/>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bCs/>
                <w:szCs w:val="21"/>
              </w:rPr>
            </w:pPr>
            <w:r>
              <w:rPr>
                <w:bCs/>
                <w:szCs w:val="21"/>
              </w:rPr>
              <w:t>1</w:t>
            </w:r>
          </w:p>
        </w:tc>
        <w:tc>
          <w:tcPr>
            <w:tcW w:w="3960" w:type="dxa"/>
          </w:tcPr>
          <w:p>
            <w:pPr>
              <w:rPr>
                <w:bCs/>
                <w:szCs w:val="21"/>
              </w:rPr>
            </w:pPr>
          </w:p>
        </w:tc>
        <w:tc>
          <w:tcPr>
            <w:tcW w:w="2160" w:type="dxa"/>
          </w:tcPr>
          <w:p>
            <w:pPr>
              <w:rPr>
                <w:bCs/>
                <w:szCs w:val="21"/>
              </w:rPr>
            </w:pPr>
          </w:p>
        </w:tc>
        <w:tc>
          <w:tcPr>
            <w:tcW w:w="1754" w:type="dxa"/>
          </w:tcPr>
          <w:p>
            <w:pPr>
              <w:rPr>
                <w:bCs/>
                <w:szCs w:val="21"/>
              </w:rPr>
            </w:pPr>
          </w:p>
        </w:tc>
      </w:tr>
    </w:tbl>
    <w:p>
      <w:pPr>
        <w:ind w:firstLine="420" w:firstLineChars="200"/>
        <w:rPr>
          <w:rFonts w:eastAsia="楷体_GB2312"/>
          <w:bCs/>
          <w:sz w:val="28"/>
          <w:szCs w:val="28"/>
        </w:rPr>
      </w:pPr>
      <w:r>
        <w:rPr>
          <w:rFonts w:hint="eastAsia"/>
          <w:bCs/>
          <w:szCs w:val="21"/>
        </w:rPr>
        <w:t>股东之间的关联关系、近三年股东变化情况、控股股东基本情况。</w:t>
      </w:r>
    </w:p>
    <w:p>
      <w:pPr>
        <w:rPr>
          <w:rFonts w:eastAsia="楷体_GB2312"/>
          <w:bCs/>
          <w:sz w:val="28"/>
          <w:szCs w:val="28"/>
        </w:rPr>
      </w:pPr>
      <w:r>
        <w:rPr>
          <w:rFonts w:hint="eastAsia" w:eastAsia="楷体_GB2312"/>
          <w:bCs/>
          <w:sz w:val="28"/>
          <w:szCs w:val="28"/>
        </w:rPr>
        <w:t>（四）分支机构</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843"/>
        <w:gridCol w:w="3119"/>
        <w:gridCol w:w="113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eastAsia="黑体"/>
                <w:b/>
                <w:bCs/>
                <w:szCs w:val="21"/>
              </w:rPr>
            </w:pPr>
            <w:r>
              <w:rPr>
                <w:rFonts w:hint="eastAsia" w:eastAsia="黑体"/>
                <w:b/>
                <w:bCs/>
                <w:szCs w:val="21"/>
              </w:rPr>
              <w:t>序号</w:t>
            </w:r>
          </w:p>
        </w:tc>
        <w:tc>
          <w:tcPr>
            <w:tcW w:w="1843" w:type="dxa"/>
            <w:vAlign w:val="center"/>
          </w:tcPr>
          <w:p>
            <w:pPr>
              <w:jc w:val="center"/>
              <w:rPr>
                <w:rFonts w:eastAsia="黑体"/>
                <w:b/>
                <w:bCs/>
                <w:szCs w:val="21"/>
              </w:rPr>
            </w:pPr>
            <w:r>
              <w:rPr>
                <w:rFonts w:hint="eastAsia" w:eastAsia="黑体"/>
                <w:b/>
                <w:bCs/>
                <w:szCs w:val="21"/>
              </w:rPr>
              <w:t>与报告企业关系</w:t>
            </w:r>
          </w:p>
        </w:tc>
        <w:tc>
          <w:tcPr>
            <w:tcW w:w="3119" w:type="dxa"/>
            <w:vAlign w:val="center"/>
          </w:tcPr>
          <w:p>
            <w:pPr>
              <w:jc w:val="center"/>
              <w:rPr>
                <w:rFonts w:eastAsia="黑体"/>
                <w:b/>
                <w:bCs/>
                <w:szCs w:val="21"/>
              </w:rPr>
            </w:pPr>
            <w:r>
              <w:rPr>
                <w:rFonts w:hint="eastAsia" w:eastAsia="黑体"/>
                <w:b/>
                <w:bCs/>
                <w:szCs w:val="21"/>
              </w:rPr>
              <w:t>企业名称</w:t>
            </w:r>
          </w:p>
        </w:tc>
        <w:tc>
          <w:tcPr>
            <w:tcW w:w="1131" w:type="dxa"/>
            <w:vAlign w:val="center"/>
          </w:tcPr>
          <w:p>
            <w:pPr>
              <w:jc w:val="center"/>
              <w:rPr>
                <w:rFonts w:eastAsia="黑体"/>
                <w:b/>
                <w:bCs/>
                <w:szCs w:val="21"/>
              </w:rPr>
            </w:pPr>
            <w:r>
              <w:rPr>
                <w:rFonts w:hint="eastAsia" w:eastAsia="黑体"/>
                <w:b/>
                <w:bCs/>
                <w:szCs w:val="21"/>
              </w:rPr>
              <w:t>地址</w:t>
            </w:r>
          </w:p>
        </w:tc>
        <w:tc>
          <w:tcPr>
            <w:tcW w:w="1800" w:type="dxa"/>
            <w:vAlign w:val="center"/>
          </w:tcPr>
          <w:p>
            <w:pPr>
              <w:jc w:val="center"/>
              <w:rPr>
                <w:rFonts w:eastAsia="黑体"/>
                <w:b/>
                <w:bCs/>
                <w:szCs w:val="21"/>
              </w:rPr>
            </w:pPr>
            <w:r>
              <w:rPr>
                <w:rFonts w:hint="eastAsia" w:eastAsia="黑体"/>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bCs/>
                <w:szCs w:val="21"/>
              </w:rPr>
            </w:pPr>
          </w:p>
        </w:tc>
        <w:tc>
          <w:tcPr>
            <w:tcW w:w="1843" w:type="dxa"/>
          </w:tcPr>
          <w:p>
            <w:pPr>
              <w:rPr>
                <w:bCs/>
                <w:szCs w:val="21"/>
              </w:rPr>
            </w:pPr>
          </w:p>
        </w:tc>
        <w:tc>
          <w:tcPr>
            <w:tcW w:w="3119" w:type="dxa"/>
          </w:tcPr>
          <w:p>
            <w:pPr>
              <w:rPr>
                <w:bCs/>
                <w:szCs w:val="21"/>
              </w:rPr>
            </w:pPr>
          </w:p>
        </w:tc>
        <w:tc>
          <w:tcPr>
            <w:tcW w:w="1131" w:type="dxa"/>
          </w:tcPr>
          <w:p>
            <w:pPr>
              <w:rPr>
                <w:bCs/>
                <w:szCs w:val="21"/>
              </w:rPr>
            </w:pPr>
          </w:p>
        </w:tc>
        <w:tc>
          <w:tcPr>
            <w:tcW w:w="1800" w:type="dxa"/>
          </w:tcPr>
          <w:p>
            <w:pPr>
              <w:rPr>
                <w:bCs/>
                <w:szCs w:val="21"/>
              </w:rPr>
            </w:pPr>
          </w:p>
        </w:tc>
      </w:tr>
    </w:tbl>
    <w:p>
      <w:pPr>
        <w:rPr>
          <w:rFonts w:eastAsia="楷体_GB2312"/>
          <w:bCs/>
          <w:sz w:val="28"/>
          <w:szCs w:val="28"/>
        </w:rPr>
      </w:pPr>
      <w:r>
        <w:rPr>
          <w:rFonts w:hint="eastAsia" w:eastAsia="楷体_GB2312"/>
          <w:bCs/>
          <w:sz w:val="28"/>
          <w:szCs w:val="28"/>
        </w:rPr>
        <w:t>（五）人力资源</w:t>
      </w:r>
    </w:p>
    <w:p>
      <w:pPr>
        <w:rPr>
          <w:rFonts w:eastAsia="楷体_GB2312"/>
          <w:bCs/>
          <w:sz w:val="28"/>
          <w:szCs w:val="28"/>
        </w:rPr>
      </w:pPr>
      <w:r>
        <w:rPr>
          <w:rFonts w:eastAsia="楷体_GB2312"/>
          <w:bCs/>
          <w:sz w:val="28"/>
          <w:szCs w:val="28"/>
        </w:rPr>
        <w:t>1</w:t>
      </w:r>
      <w:r>
        <w:rPr>
          <w:rFonts w:hint="eastAsia" w:eastAsia="楷体_GB2312"/>
          <w:bCs/>
          <w:sz w:val="28"/>
          <w:szCs w:val="28"/>
        </w:rPr>
        <w:t>．主要经营管理者信息</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709"/>
        <w:gridCol w:w="1276"/>
        <w:gridCol w:w="29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spacing w:line="330" w:lineRule="atLeast"/>
              <w:jc w:val="center"/>
              <w:rPr>
                <w:rFonts w:eastAsia="黑体"/>
                <w:b/>
                <w:bCs/>
                <w:kern w:val="0"/>
                <w:szCs w:val="21"/>
              </w:rPr>
            </w:pPr>
            <w:r>
              <w:rPr>
                <w:rFonts w:hint="eastAsia" w:eastAsia="黑体"/>
                <w:b/>
                <w:bCs/>
                <w:kern w:val="0"/>
                <w:szCs w:val="21"/>
              </w:rPr>
              <w:t>姓名</w:t>
            </w:r>
          </w:p>
        </w:tc>
        <w:tc>
          <w:tcPr>
            <w:tcW w:w="1134" w:type="dxa"/>
            <w:vAlign w:val="center"/>
          </w:tcPr>
          <w:p>
            <w:pPr>
              <w:widowControl/>
              <w:spacing w:line="330" w:lineRule="atLeast"/>
              <w:jc w:val="center"/>
              <w:rPr>
                <w:rFonts w:eastAsia="黑体"/>
                <w:kern w:val="0"/>
                <w:szCs w:val="21"/>
              </w:rPr>
            </w:pPr>
            <w:r>
              <w:rPr>
                <w:rFonts w:hint="eastAsia" w:eastAsia="黑体"/>
                <w:b/>
                <w:bCs/>
                <w:kern w:val="0"/>
                <w:szCs w:val="21"/>
              </w:rPr>
              <w:t>职务</w:t>
            </w:r>
          </w:p>
        </w:tc>
        <w:tc>
          <w:tcPr>
            <w:tcW w:w="709" w:type="dxa"/>
            <w:vAlign w:val="center"/>
          </w:tcPr>
          <w:p>
            <w:pPr>
              <w:widowControl/>
              <w:spacing w:line="330" w:lineRule="atLeast"/>
              <w:jc w:val="center"/>
              <w:rPr>
                <w:rFonts w:eastAsia="黑体"/>
                <w:kern w:val="0"/>
                <w:szCs w:val="21"/>
              </w:rPr>
            </w:pPr>
            <w:r>
              <w:rPr>
                <w:rFonts w:hint="eastAsia" w:eastAsia="黑体"/>
                <w:b/>
                <w:bCs/>
                <w:kern w:val="0"/>
                <w:szCs w:val="21"/>
              </w:rPr>
              <w:t>年龄</w:t>
            </w:r>
          </w:p>
        </w:tc>
        <w:tc>
          <w:tcPr>
            <w:tcW w:w="1276" w:type="dxa"/>
            <w:vAlign w:val="center"/>
          </w:tcPr>
          <w:p>
            <w:pPr>
              <w:widowControl/>
              <w:spacing w:line="330" w:lineRule="atLeast"/>
              <w:jc w:val="center"/>
              <w:rPr>
                <w:rFonts w:eastAsia="黑体"/>
                <w:kern w:val="0"/>
                <w:szCs w:val="21"/>
              </w:rPr>
            </w:pPr>
            <w:r>
              <w:rPr>
                <w:rFonts w:hint="eastAsia" w:eastAsia="黑体"/>
                <w:b/>
                <w:bCs/>
                <w:kern w:val="0"/>
                <w:szCs w:val="21"/>
              </w:rPr>
              <w:t>学历职称</w:t>
            </w:r>
          </w:p>
        </w:tc>
        <w:tc>
          <w:tcPr>
            <w:tcW w:w="2976" w:type="dxa"/>
            <w:vAlign w:val="center"/>
          </w:tcPr>
          <w:p>
            <w:pPr>
              <w:widowControl/>
              <w:spacing w:line="330" w:lineRule="atLeast"/>
              <w:jc w:val="center"/>
              <w:rPr>
                <w:rFonts w:eastAsia="黑体"/>
                <w:kern w:val="0"/>
                <w:szCs w:val="21"/>
              </w:rPr>
            </w:pPr>
            <w:r>
              <w:rPr>
                <w:rFonts w:hint="eastAsia" w:eastAsia="黑体"/>
                <w:b/>
                <w:bCs/>
                <w:kern w:val="0"/>
                <w:szCs w:val="21"/>
              </w:rPr>
              <w:t>工作简历</w:t>
            </w:r>
          </w:p>
        </w:tc>
        <w:tc>
          <w:tcPr>
            <w:tcW w:w="1701" w:type="dxa"/>
            <w:vAlign w:val="center"/>
          </w:tcPr>
          <w:p>
            <w:pPr>
              <w:widowControl/>
              <w:spacing w:line="330" w:lineRule="atLeast"/>
              <w:jc w:val="center"/>
              <w:rPr>
                <w:rFonts w:eastAsia="黑体"/>
                <w:b/>
                <w:bCs/>
                <w:kern w:val="0"/>
                <w:szCs w:val="21"/>
              </w:rPr>
            </w:pPr>
            <w:r>
              <w:rPr>
                <w:rFonts w:hint="eastAsia" w:eastAsia="黑体"/>
                <w:b/>
                <w:bCs/>
                <w:kern w:val="0"/>
                <w:szCs w:val="21"/>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bCs/>
                <w:szCs w:val="21"/>
              </w:rPr>
            </w:pPr>
          </w:p>
        </w:tc>
        <w:tc>
          <w:tcPr>
            <w:tcW w:w="1134" w:type="dxa"/>
          </w:tcPr>
          <w:p>
            <w:pPr>
              <w:jc w:val="center"/>
              <w:rPr>
                <w:bCs/>
                <w:szCs w:val="21"/>
              </w:rPr>
            </w:pPr>
          </w:p>
        </w:tc>
        <w:tc>
          <w:tcPr>
            <w:tcW w:w="709" w:type="dxa"/>
          </w:tcPr>
          <w:p>
            <w:pPr>
              <w:jc w:val="center"/>
              <w:rPr>
                <w:bCs/>
                <w:szCs w:val="21"/>
              </w:rPr>
            </w:pPr>
          </w:p>
        </w:tc>
        <w:tc>
          <w:tcPr>
            <w:tcW w:w="1276" w:type="dxa"/>
          </w:tcPr>
          <w:p>
            <w:pPr>
              <w:jc w:val="center"/>
              <w:rPr>
                <w:bCs/>
                <w:szCs w:val="21"/>
              </w:rPr>
            </w:pPr>
          </w:p>
        </w:tc>
        <w:tc>
          <w:tcPr>
            <w:tcW w:w="2976" w:type="dxa"/>
          </w:tcPr>
          <w:p>
            <w:pPr>
              <w:jc w:val="center"/>
              <w:rPr>
                <w:bCs/>
                <w:szCs w:val="21"/>
              </w:rPr>
            </w:pPr>
          </w:p>
        </w:tc>
        <w:tc>
          <w:tcPr>
            <w:tcW w:w="1701" w:type="dxa"/>
          </w:tcPr>
          <w:p>
            <w:pPr>
              <w:jc w:val="center"/>
              <w:rPr>
                <w:bCs/>
                <w:szCs w:val="21"/>
              </w:rPr>
            </w:pPr>
          </w:p>
        </w:tc>
      </w:tr>
    </w:tbl>
    <w:p>
      <w:pPr>
        <w:ind w:firstLine="140" w:firstLineChars="50"/>
        <w:rPr>
          <w:rFonts w:eastAsia="楷体_GB2312"/>
          <w:bCs/>
          <w:sz w:val="28"/>
          <w:szCs w:val="28"/>
        </w:rPr>
      </w:pPr>
    </w:p>
    <w:p>
      <w:pPr>
        <w:ind w:firstLine="140" w:firstLineChars="50"/>
        <w:rPr>
          <w:rFonts w:eastAsia="楷体_GB2312"/>
          <w:bCs/>
          <w:sz w:val="28"/>
          <w:szCs w:val="28"/>
        </w:rPr>
      </w:pPr>
      <w:r>
        <w:rPr>
          <w:rFonts w:eastAsia="楷体_GB2312"/>
          <w:bCs/>
          <w:sz w:val="28"/>
          <w:szCs w:val="28"/>
        </w:rPr>
        <w:t>2</w:t>
      </w:r>
      <w:r>
        <w:rPr>
          <w:rFonts w:hint="eastAsia" w:eastAsia="楷体_GB2312"/>
          <w:bCs/>
          <w:sz w:val="28"/>
          <w:szCs w:val="28"/>
        </w:rPr>
        <w:t>．从业人员情况</w:t>
      </w:r>
    </w:p>
    <w:p>
      <w:pPr>
        <w:rPr>
          <w:bCs/>
          <w:szCs w:val="21"/>
        </w:rPr>
      </w:pPr>
      <w:r>
        <w:rPr>
          <w:rFonts w:hint="eastAsia" w:hAnsi="宋体"/>
          <w:bCs/>
          <w:szCs w:val="21"/>
        </w:rPr>
        <w:t>（</w:t>
      </w:r>
      <w:r>
        <w:rPr>
          <w:bCs/>
          <w:szCs w:val="21"/>
        </w:rPr>
        <w:t>1</w:t>
      </w:r>
      <w:r>
        <w:rPr>
          <w:rFonts w:hint="eastAsia" w:hAnsi="宋体"/>
          <w:bCs/>
          <w:szCs w:val="21"/>
        </w:rPr>
        <w:t>）概况</w:t>
      </w:r>
    </w:p>
    <w:p>
      <w:pPr>
        <w:ind w:firstLine="420" w:firstLineChars="200"/>
        <w:rPr>
          <w:bCs/>
          <w:szCs w:val="21"/>
        </w:rPr>
      </w:pPr>
      <w:r>
        <w:rPr>
          <w:rFonts w:hint="eastAsia" w:hAnsi="宋体"/>
          <w:bCs/>
          <w:szCs w:val="21"/>
        </w:rPr>
        <w:t>在册员工总数，员工从业时间、学历、年龄、职称、任职年限分布情况，中层管理人员学历、职称情况。</w:t>
      </w:r>
    </w:p>
    <w:p>
      <w:pPr>
        <w:rPr>
          <w:bCs/>
          <w:szCs w:val="21"/>
        </w:rPr>
      </w:pPr>
      <w:r>
        <w:rPr>
          <w:rFonts w:hint="eastAsia" w:hAnsi="宋体"/>
          <w:bCs/>
          <w:szCs w:val="21"/>
        </w:rPr>
        <w:t>（</w:t>
      </w:r>
      <w:r>
        <w:rPr>
          <w:bCs/>
          <w:szCs w:val="21"/>
        </w:rPr>
        <w:t>2</w:t>
      </w:r>
      <w:r>
        <w:rPr>
          <w:rFonts w:hint="eastAsia" w:hAnsi="宋体"/>
          <w:bCs/>
          <w:szCs w:val="21"/>
        </w:rPr>
        <w:t>）专业技术人员</w:t>
      </w:r>
    </w:p>
    <w:p>
      <w:pPr>
        <w:ind w:firstLine="420" w:firstLineChars="200"/>
        <w:rPr>
          <w:rFonts w:hAnsi="宋体"/>
          <w:bCs/>
          <w:szCs w:val="21"/>
        </w:rPr>
      </w:pPr>
      <w:r>
        <w:rPr>
          <w:rFonts w:hint="eastAsia" w:hAnsi="宋体"/>
          <w:bCs/>
          <w:szCs w:val="21"/>
        </w:rPr>
        <w:t>执证专业技术人员种类以及数量，满足资质规定或者符合业务发展需要情况。</w:t>
      </w:r>
    </w:p>
    <w:p>
      <w:pPr>
        <w:rPr>
          <w:rFonts w:hAnsi="宋体"/>
          <w:bCs/>
          <w:szCs w:val="21"/>
        </w:rPr>
      </w:pPr>
      <w:r>
        <w:rPr>
          <w:rFonts w:hint="eastAsia" w:hAnsi="宋体"/>
          <w:bCs/>
          <w:szCs w:val="21"/>
        </w:rPr>
        <w:t>（3）近三年从业人员荣誉记录情况（适用生态环境工程类、服务类）</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65"/>
        <w:gridCol w:w="1787"/>
        <w:gridCol w:w="1417"/>
        <w:gridCol w:w="1559"/>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765" w:type="dxa"/>
            <w:vAlign w:val="center"/>
          </w:tcPr>
          <w:p>
            <w:pPr>
              <w:widowControl/>
              <w:spacing w:line="330" w:lineRule="atLeast"/>
              <w:jc w:val="center"/>
              <w:rPr>
                <w:rFonts w:eastAsia="黑体"/>
                <w:b/>
                <w:kern w:val="0"/>
                <w:szCs w:val="21"/>
              </w:rPr>
            </w:pPr>
            <w:r>
              <w:rPr>
                <w:rFonts w:hint="eastAsia" w:eastAsia="黑体"/>
                <w:b/>
                <w:bCs/>
                <w:kern w:val="0"/>
                <w:szCs w:val="21"/>
              </w:rPr>
              <w:t>姓名</w:t>
            </w:r>
          </w:p>
        </w:tc>
        <w:tc>
          <w:tcPr>
            <w:tcW w:w="1787" w:type="dxa"/>
            <w:vAlign w:val="center"/>
          </w:tcPr>
          <w:p>
            <w:pPr>
              <w:spacing w:line="330" w:lineRule="atLeast"/>
              <w:jc w:val="center"/>
              <w:rPr>
                <w:rFonts w:eastAsia="黑体"/>
                <w:b/>
                <w:kern w:val="0"/>
                <w:szCs w:val="21"/>
              </w:rPr>
            </w:pPr>
            <w:r>
              <w:rPr>
                <w:rFonts w:hint="eastAsia" w:eastAsia="黑体"/>
                <w:b/>
                <w:bCs/>
                <w:kern w:val="0"/>
                <w:szCs w:val="21"/>
              </w:rPr>
              <w:t>获奖项目</w:t>
            </w:r>
          </w:p>
        </w:tc>
        <w:tc>
          <w:tcPr>
            <w:tcW w:w="1417" w:type="dxa"/>
            <w:vAlign w:val="center"/>
          </w:tcPr>
          <w:p>
            <w:pPr>
              <w:widowControl/>
              <w:spacing w:line="330" w:lineRule="atLeast"/>
              <w:jc w:val="center"/>
              <w:rPr>
                <w:rFonts w:eastAsia="黑体"/>
                <w:b/>
                <w:kern w:val="0"/>
                <w:szCs w:val="21"/>
              </w:rPr>
            </w:pPr>
            <w:r>
              <w:rPr>
                <w:rFonts w:hint="eastAsia" w:eastAsia="黑体"/>
                <w:b/>
                <w:bCs/>
                <w:kern w:val="0"/>
                <w:szCs w:val="21"/>
              </w:rPr>
              <w:t>奖项及等级</w:t>
            </w:r>
          </w:p>
        </w:tc>
        <w:tc>
          <w:tcPr>
            <w:tcW w:w="1559" w:type="dxa"/>
            <w:vAlign w:val="center"/>
          </w:tcPr>
          <w:p>
            <w:pPr>
              <w:widowControl/>
              <w:spacing w:line="330" w:lineRule="atLeast"/>
              <w:jc w:val="center"/>
              <w:rPr>
                <w:rFonts w:eastAsia="黑体"/>
                <w:b/>
                <w:kern w:val="0"/>
                <w:szCs w:val="21"/>
              </w:rPr>
            </w:pPr>
            <w:r>
              <w:rPr>
                <w:rFonts w:hint="eastAsia" w:eastAsia="黑体"/>
                <w:b/>
                <w:kern w:val="0"/>
                <w:szCs w:val="21"/>
              </w:rPr>
              <w:t>获奖时间</w:t>
            </w:r>
          </w:p>
        </w:tc>
        <w:tc>
          <w:tcPr>
            <w:tcW w:w="2381" w:type="dxa"/>
            <w:vAlign w:val="center"/>
          </w:tcPr>
          <w:p>
            <w:pPr>
              <w:spacing w:line="330" w:lineRule="atLeast"/>
              <w:jc w:val="center"/>
              <w:rPr>
                <w:rFonts w:eastAsia="黑体"/>
                <w:b/>
                <w:kern w:val="0"/>
                <w:szCs w:val="21"/>
              </w:rPr>
            </w:pPr>
            <w:r>
              <w:rPr>
                <w:rFonts w:hint="eastAsia" w:eastAsia="黑体"/>
                <w:b/>
                <w:bCs/>
                <w:kern w:val="0"/>
                <w:szCs w:val="21"/>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bCs/>
                <w:i/>
                <w:szCs w:val="21"/>
              </w:rPr>
            </w:pPr>
          </w:p>
        </w:tc>
        <w:tc>
          <w:tcPr>
            <w:tcW w:w="765" w:type="dxa"/>
          </w:tcPr>
          <w:p>
            <w:pPr>
              <w:jc w:val="center"/>
              <w:rPr>
                <w:bCs/>
                <w:i/>
                <w:szCs w:val="21"/>
              </w:rPr>
            </w:pPr>
          </w:p>
        </w:tc>
        <w:tc>
          <w:tcPr>
            <w:tcW w:w="1787" w:type="dxa"/>
          </w:tcPr>
          <w:p>
            <w:pPr>
              <w:jc w:val="center"/>
              <w:rPr>
                <w:bCs/>
                <w:i/>
                <w:szCs w:val="21"/>
              </w:rPr>
            </w:pPr>
          </w:p>
        </w:tc>
        <w:tc>
          <w:tcPr>
            <w:tcW w:w="1417" w:type="dxa"/>
          </w:tcPr>
          <w:p>
            <w:pPr>
              <w:jc w:val="center"/>
              <w:rPr>
                <w:bCs/>
                <w:i/>
                <w:szCs w:val="21"/>
              </w:rPr>
            </w:pPr>
          </w:p>
        </w:tc>
        <w:tc>
          <w:tcPr>
            <w:tcW w:w="1559" w:type="dxa"/>
          </w:tcPr>
          <w:p>
            <w:pPr>
              <w:jc w:val="center"/>
              <w:rPr>
                <w:bCs/>
                <w:i/>
                <w:szCs w:val="21"/>
              </w:rPr>
            </w:pPr>
          </w:p>
        </w:tc>
        <w:tc>
          <w:tcPr>
            <w:tcW w:w="2381" w:type="dxa"/>
          </w:tcPr>
          <w:p>
            <w:pPr>
              <w:jc w:val="center"/>
              <w:rPr>
                <w:bCs/>
                <w:i/>
                <w:szCs w:val="21"/>
              </w:rPr>
            </w:pPr>
          </w:p>
        </w:tc>
      </w:tr>
    </w:tbl>
    <w:p>
      <w:pPr>
        <w:rPr>
          <w:rFonts w:hAnsi="宋体"/>
          <w:bCs/>
          <w:szCs w:val="21"/>
        </w:rPr>
      </w:pPr>
      <w:r>
        <w:rPr>
          <w:rFonts w:hint="eastAsia" w:hAnsi="宋体"/>
          <w:bCs/>
          <w:szCs w:val="21"/>
        </w:rPr>
        <w:t>（</w:t>
      </w:r>
      <w:r>
        <w:rPr>
          <w:rFonts w:hint="eastAsia"/>
          <w:bCs/>
          <w:szCs w:val="21"/>
        </w:rPr>
        <w:t>4</w:t>
      </w:r>
      <w:r>
        <w:rPr>
          <w:rFonts w:hint="eastAsia" w:hAnsi="宋体"/>
          <w:bCs/>
          <w:szCs w:val="21"/>
        </w:rPr>
        <w:t>）近五年从业人员信用记录情况</w:t>
      </w:r>
    </w:p>
    <w:tbl>
      <w:tblPr>
        <w:tblStyle w:val="5"/>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1275"/>
        <w:gridCol w:w="3261"/>
        <w:gridCol w:w="141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851" w:type="dxa"/>
            <w:vAlign w:val="center"/>
          </w:tcPr>
          <w:p>
            <w:pPr>
              <w:widowControl/>
              <w:spacing w:line="330" w:lineRule="atLeast"/>
              <w:jc w:val="center"/>
              <w:rPr>
                <w:rFonts w:eastAsia="黑体"/>
                <w:b/>
                <w:bCs/>
                <w:kern w:val="0"/>
                <w:szCs w:val="21"/>
              </w:rPr>
            </w:pPr>
            <w:r>
              <w:rPr>
                <w:rFonts w:hint="eastAsia" w:eastAsia="黑体"/>
                <w:b/>
                <w:bCs/>
                <w:kern w:val="0"/>
                <w:szCs w:val="21"/>
              </w:rPr>
              <w:t>姓名</w:t>
            </w:r>
          </w:p>
        </w:tc>
        <w:tc>
          <w:tcPr>
            <w:tcW w:w="1275" w:type="dxa"/>
            <w:vAlign w:val="center"/>
          </w:tcPr>
          <w:p>
            <w:pPr>
              <w:widowControl/>
              <w:spacing w:line="330" w:lineRule="atLeast"/>
              <w:jc w:val="center"/>
              <w:rPr>
                <w:rFonts w:eastAsia="黑体"/>
                <w:kern w:val="0"/>
                <w:szCs w:val="21"/>
              </w:rPr>
            </w:pPr>
            <w:r>
              <w:rPr>
                <w:rFonts w:hint="eastAsia" w:eastAsia="黑体"/>
                <w:b/>
                <w:bCs/>
                <w:kern w:val="0"/>
                <w:szCs w:val="21"/>
              </w:rPr>
              <w:t>记录类型</w:t>
            </w:r>
          </w:p>
        </w:tc>
        <w:tc>
          <w:tcPr>
            <w:tcW w:w="3261" w:type="dxa"/>
            <w:vAlign w:val="center"/>
          </w:tcPr>
          <w:p>
            <w:pPr>
              <w:widowControl/>
              <w:spacing w:line="330" w:lineRule="atLeast"/>
              <w:jc w:val="center"/>
              <w:rPr>
                <w:rFonts w:eastAsia="黑体"/>
                <w:kern w:val="0"/>
                <w:szCs w:val="21"/>
              </w:rPr>
            </w:pPr>
            <w:r>
              <w:rPr>
                <w:rFonts w:hint="eastAsia" w:eastAsia="黑体"/>
                <w:b/>
                <w:bCs/>
                <w:kern w:val="0"/>
                <w:szCs w:val="21"/>
              </w:rPr>
              <w:t>记录内容</w:t>
            </w:r>
          </w:p>
        </w:tc>
        <w:tc>
          <w:tcPr>
            <w:tcW w:w="1417" w:type="dxa"/>
            <w:vAlign w:val="center"/>
          </w:tcPr>
          <w:p>
            <w:pPr>
              <w:widowControl/>
              <w:spacing w:line="330" w:lineRule="atLeast"/>
              <w:jc w:val="center"/>
              <w:rPr>
                <w:rFonts w:eastAsia="黑体"/>
                <w:kern w:val="0"/>
                <w:szCs w:val="21"/>
              </w:rPr>
            </w:pPr>
            <w:r>
              <w:rPr>
                <w:rFonts w:hint="eastAsia" w:eastAsia="黑体"/>
                <w:b/>
                <w:bCs/>
                <w:kern w:val="0"/>
                <w:szCs w:val="21"/>
              </w:rPr>
              <w:t>认定时间</w:t>
            </w:r>
          </w:p>
        </w:tc>
        <w:tc>
          <w:tcPr>
            <w:tcW w:w="1114" w:type="dxa"/>
            <w:vAlign w:val="center"/>
          </w:tcPr>
          <w:p>
            <w:pPr>
              <w:widowControl/>
              <w:spacing w:line="330" w:lineRule="atLeast"/>
              <w:jc w:val="center"/>
              <w:rPr>
                <w:rFonts w:eastAsia="黑体"/>
                <w:kern w:val="0"/>
                <w:szCs w:val="21"/>
              </w:rPr>
            </w:pPr>
            <w:r>
              <w:rPr>
                <w:rFonts w:hint="eastAsia" w:eastAsia="黑体"/>
                <w:b/>
                <w:bCs/>
                <w:kern w:val="0"/>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bCs/>
                <w:szCs w:val="21"/>
              </w:rPr>
            </w:pPr>
          </w:p>
        </w:tc>
        <w:tc>
          <w:tcPr>
            <w:tcW w:w="851" w:type="dxa"/>
          </w:tcPr>
          <w:p>
            <w:pPr>
              <w:jc w:val="center"/>
              <w:rPr>
                <w:bCs/>
                <w:szCs w:val="21"/>
              </w:rPr>
            </w:pPr>
          </w:p>
        </w:tc>
        <w:tc>
          <w:tcPr>
            <w:tcW w:w="1275" w:type="dxa"/>
          </w:tcPr>
          <w:p>
            <w:pPr>
              <w:jc w:val="center"/>
              <w:rPr>
                <w:bCs/>
                <w:szCs w:val="21"/>
              </w:rPr>
            </w:pPr>
          </w:p>
        </w:tc>
        <w:tc>
          <w:tcPr>
            <w:tcW w:w="3261" w:type="dxa"/>
          </w:tcPr>
          <w:p>
            <w:pPr>
              <w:jc w:val="center"/>
              <w:rPr>
                <w:bCs/>
                <w:szCs w:val="21"/>
              </w:rPr>
            </w:pPr>
          </w:p>
        </w:tc>
        <w:tc>
          <w:tcPr>
            <w:tcW w:w="1417" w:type="dxa"/>
          </w:tcPr>
          <w:p>
            <w:pPr>
              <w:jc w:val="center"/>
              <w:rPr>
                <w:bCs/>
                <w:szCs w:val="21"/>
              </w:rPr>
            </w:pPr>
          </w:p>
        </w:tc>
        <w:tc>
          <w:tcPr>
            <w:tcW w:w="1114" w:type="dxa"/>
          </w:tcPr>
          <w:p>
            <w:pPr>
              <w:jc w:val="center"/>
              <w:rPr>
                <w:bCs/>
                <w:szCs w:val="21"/>
              </w:rPr>
            </w:pPr>
          </w:p>
        </w:tc>
      </w:tr>
    </w:tbl>
    <w:p>
      <w:pPr>
        <w:rPr>
          <w:rFonts w:eastAsia="黑体"/>
          <w:sz w:val="28"/>
          <w:szCs w:val="28"/>
        </w:rPr>
      </w:pPr>
      <w:r>
        <w:rPr>
          <w:rFonts w:hint="eastAsia" w:eastAsia="楷体_GB2312"/>
          <w:bCs/>
          <w:sz w:val="28"/>
          <w:szCs w:val="28"/>
        </w:rPr>
        <w:t>（六）管理能力</w:t>
      </w:r>
    </w:p>
    <w:p>
      <w:pPr>
        <w:rPr>
          <w:rFonts w:eastAsia="黑体"/>
          <w:sz w:val="28"/>
          <w:szCs w:val="28"/>
        </w:rPr>
      </w:pPr>
      <w:r>
        <w:rPr>
          <w:rFonts w:eastAsia="楷体_GB2312"/>
          <w:bCs/>
          <w:sz w:val="28"/>
          <w:szCs w:val="28"/>
        </w:rPr>
        <w:t>1</w:t>
      </w:r>
      <w:r>
        <w:rPr>
          <w:rFonts w:hint="eastAsia" w:eastAsia="楷体_GB2312"/>
          <w:bCs/>
          <w:sz w:val="28"/>
          <w:szCs w:val="28"/>
        </w:rPr>
        <w:t>．法人治理结构</w:t>
      </w:r>
    </w:p>
    <w:p>
      <w:pPr>
        <w:rPr>
          <w:bCs/>
          <w:szCs w:val="21"/>
        </w:rPr>
      </w:pPr>
      <w:r>
        <w:rPr>
          <w:rFonts w:hint="eastAsia" w:hAnsi="宋体"/>
          <w:bCs/>
          <w:szCs w:val="21"/>
        </w:rPr>
        <w:t>（</w:t>
      </w:r>
      <w:r>
        <w:rPr>
          <w:bCs/>
          <w:szCs w:val="21"/>
        </w:rPr>
        <w:t>1</w:t>
      </w:r>
      <w:r>
        <w:rPr>
          <w:rFonts w:hint="eastAsia" w:hAnsi="宋体"/>
          <w:bCs/>
          <w:szCs w:val="21"/>
        </w:rPr>
        <w:t>）公司章程对治理结构的规定</w:t>
      </w:r>
    </w:p>
    <w:p>
      <w:pPr>
        <w:rPr>
          <w:bCs/>
          <w:szCs w:val="21"/>
        </w:rPr>
      </w:pPr>
      <w:r>
        <w:rPr>
          <w:rFonts w:hint="eastAsia" w:hAnsi="宋体"/>
          <w:bCs/>
          <w:szCs w:val="21"/>
        </w:rPr>
        <w:t>（</w:t>
      </w:r>
      <w:r>
        <w:rPr>
          <w:bCs/>
          <w:szCs w:val="21"/>
        </w:rPr>
        <w:t>2</w:t>
      </w:r>
      <w:r>
        <w:rPr>
          <w:rFonts w:hint="eastAsia" w:hAnsi="宋体"/>
          <w:bCs/>
          <w:szCs w:val="21"/>
        </w:rPr>
        <w:t>）法人治理机构组成及运行情况</w:t>
      </w:r>
    </w:p>
    <w:p>
      <w:pPr>
        <w:rPr>
          <w:rFonts w:eastAsia="楷体_GB2312"/>
          <w:bCs/>
          <w:sz w:val="28"/>
          <w:szCs w:val="28"/>
        </w:rPr>
      </w:pPr>
      <w:r>
        <w:rPr>
          <w:rFonts w:hint="eastAsia" w:hAnsi="宋体"/>
          <w:bCs/>
          <w:szCs w:val="21"/>
        </w:rPr>
        <w:t>（</w:t>
      </w:r>
      <w:r>
        <w:rPr>
          <w:bCs/>
          <w:szCs w:val="21"/>
        </w:rPr>
        <w:t>3</w:t>
      </w:r>
      <w:r>
        <w:rPr>
          <w:rFonts w:hint="eastAsia" w:hAnsi="宋体"/>
          <w:bCs/>
          <w:szCs w:val="21"/>
        </w:rPr>
        <w:t>）企业组织结构</w:t>
      </w:r>
    </w:p>
    <w:p>
      <w:pPr>
        <w:rPr>
          <w:rFonts w:eastAsia="楷体_GB2312"/>
          <w:bCs/>
          <w:sz w:val="28"/>
          <w:szCs w:val="28"/>
        </w:rPr>
      </w:pPr>
      <w:r>
        <w:rPr>
          <w:rFonts w:eastAsia="楷体_GB2312"/>
          <w:bCs/>
          <w:sz w:val="28"/>
          <w:szCs w:val="28"/>
        </w:rPr>
        <w:t>2</w:t>
      </w:r>
      <w:r>
        <w:rPr>
          <w:rFonts w:hint="eastAsia" w:eastAsia="楷体_GB2312"/>
          <w:bCs/>
          <w:sz w:val="28"/>
          <w:szCs w:val="28"/>
        </w:rPr>
        <w:t>．管理制度</w:t>
      </w:r>
    </w:p>
    <w:p>
      <w:pPr>
        <w:rPr>
          <w:rFonts w:eastAsia="楷体_GB2312"/>
          <w:bCs/>
          <w:sz w:val="28"/>
          <w:szCs w:val="28"/>
        </w:rPr>
      </w:pPr>
      <w:r>
        <w:rPr>
          <w:rFonts w:hint="eastAsia" w:hAnsi="宋体"/>
          <w:bCs/>
          <w:szCs w:val="21"/>
        </w:rPr>
        <w:t>管理制度完备程度以及执行情况。</w:t>
      </w:r>
    </w:p>
    <w:p>
      <w:pPr>
        <w:rPr>
          <w:rFonts w:eastAsia="楷体_GB2312"/>
          <w:bCs/>
          <w:sz w:val="28"/>
          <w:szCs w:val="28"/>
        </w:rPr>
      </w:pPr>
      <w:r>
        <w:rPr>
          <w:rFonts w:eastAsia="楷体_GB2312"/>
          <w:bCs/>
          <w:sz w:val="28"/>
          <w:szCs w:val="28"/>
        </w:rPr>
        <w:t>3</w:t>
      </w:r>
      <w:r>
        <w:rPr>
          <w:rFonts w:hint="eastAsia" w:eastAsia="楷体_GB2312"/>
          <w:bCs/>
          <w:sz w:val="28"/>
          <w:szCs w:val="28"/>
        </w:rPr>
        <w:t>．安全管理</w:t>
      </w:r>
      <w:r>
        <w:rPr>
          <w:rFonts w:hint="eastAsia" w:hAnsi="宋体"/>
          <w:bCs/>
          <w:szCs w:val="21"/>
        </w:rPr>
        <w:t>（适用生态环境工程类、服务类、产品制造类）</w:t>
      </w:r>
    </w:p>
    <w:p>
      <w:pPr>
        <w:rPr>
          <w:bCs/>
          <w:szCs w:val="21"/>
        </w:rPr>
      </w:pPr>
      <w:r>
        <w:rPr>
          <w:rFonts w:hint="eastAsia" w:hAnsi="宋体"/>
          <w:bCs/>
          <w:szCs w:val="21"/>
        </w:rPr>
        <w:t>（</w:t>
      </w:r>
      <w:r>
        <w:rPr>
          <w:bCs/>
          <w:szCs w:val="21"/>
        </w:rPr>
        <w:t>1</w:t>
      </w:r>
      <w:r>
        <w:rPr>
          <w:rFonts w:hint="eastAsia" w:hAnsi="宋体"/>
          <w:bCs/>
          <w:szCs w:val="21"/>
        </w:rPr>
        <w:t>）</w:t>
      </w:r>
      <w:r>
        <w:rPr>
          <w:bCs/>
          <w:szCs w:val="21"/>
        </w:rPr>
        <w:t>OHS18000</w:t>
      </w:r>
      <w:r>
        <w:rPr>
          <w:rFonts w:hint="eastAsia" w:hAnsi="宋体"/>
          <w:bCs/>
          <w:szCs w:val="21"/>
        </w:rPr>
        <w:t>等职业健康安全管理体系标准认证通过情况</w:t>
      </w:r>
    </w:p>
    <w:p>
      <w:pPr>
        <w:rPr>
          <w:bCs/>
          <w:szCs w:val="21"/>
        </w:rPr>
      </w:pPr>
      <w:r>
        <w:rPr>
          <w:rFonts w:hint="eastAsia" w:hAnsi="宋体"/>
          <w:bCs/>
          <w:szCs w:val="21"/>
        </w:rPr>
        <w:t>（</w:t>
      </w:r>
      <w:r>
        <w:rPr>
          <w:bCs/>
          <w:szCs w:val="21"/>
        </w:rPr>
        <w:t>2</w:t>
      </w:r>
      <w:r>
        <w:rPr>
          <w:rFonts w:hint="eastAsia" w:hAnsi="宋体"/>
          <w:bCs/>
          <w:szCs w:val="21"/>
        </w:rPr>
        <w:t>）安全管理水平情况</w:t>
      </w:r>
    </w:p>
    <w:p>
      <w:pPr>
        <w:rPr>
          <w:rFonts w:eastAsia="楷体_GB2312"/>
          <w:bCs/>
          <w:sz w:val="28"/>
          <w:szCs w:val="28"/>
        </w:rPr>
      </w:pPr>
      <w:r>
        <w:rPr>
          <w:rFonts w:eastAsia="楷体_GB2312"/>
          <w:bCs/>
          <w:sz w:val="28"/>
          <w:szCs w:val="28"/>
        </w:rPr>
        <w:t>4</w:t>
      </w:r>
      <w:r>
        <w:rPr>
          <w:rFonts w:hint="eastAsia" w:eastAsia="楷体_GB2312"/>
          <w:bCs/>
          <w:sz w:val="28"/>
          <w:szCs w:val="28"/>
        </w:rPr>
        <w:t>．质量管理</w:t>
      </w:r>
    </w:p>
    <w:p>
      <w:pPr>
        <w:rPr>
          <w:szCs w:val="21"/>
        </w:rPr>
      </w:pPr>
      <w:r>
        <w:rPr>
          <w:rFonts w:hint="eastAsia" w:hAnsi="宋体"/>
          <w:szCs w:val="21"/>
        </w:rPr>
        <w:t>（</w:t>
      </w:r>
      <w:r>
        <w:rPr>
          <w:szCs w:val="21"/>
        </w:rPr>
        <w:t>1</w:t>
      </w:r>
      <w:r>
        <w:rPr>
          <w:rFonts w:hint="eastAsia" w:hAnsi="宋体"/>
          <w:szCs w:val="21"/>
        </w:rPr>
        <w:t>）</w:t>
      </w:r>
      <w:r>
        <w:rPr>
          <w:szCs w:val="21"/>
        </w:rPr>
        <w:t>ISO9000</w:t>
      </w:r>
      <w:r>
        <w:rPr>
          <w:rFonts w:hint="eastAsia" w:hAnsi="宋体"/>
          <w:szCs w:val="21"/>
        </w:rPr>
        <w:t>系列等质量管理体系标准认证通过情况</w:t>
      </w:r>
    </w:p>
    <w:p>
      <w:pPr>
        <w:rPr>
          <w:rFonts w:eastAsia="楷体_GB2312"/>
          <w:bCs/>
          <w:sz w:val="28"/>
          <w:szCs w:val="28"/>
        </w:rPr>
      </w:pPr>
      <w:r>
        <w:rPr>
          <w:rFonts w:hint="eastAsia" w:hAnsi="宋体"/>
          <w:szCs w:val="21"/>
        </w:rPr>
        <w:t>（</w:t>
      </w:r>
      <w:r>
        <w:rPr>
          <w:szCs w:val="21"/>
        </w:rPr>
        <w:t>2</w:t>
      </w:r>
      <w:r>
        <w:rPr>
          <w:rFonts w:hint="eastAsia" w:hAnsi="宋体"/>
          <w:szCs w:val="21"/>
        </w:rPr>
        <w:t>）质量管理水平情况</w:t>
      </w:r>
    </w:p>
    <w:p>
      <w:pPr>
        <w:rPr>
          <w:rFonts w:hAnsi="宋体"/>
          <w:bCs/>
          <w:szCs w:val="21"/>
        </w:rPr>
      </w:pPr>
      <w:r>
        <w:rPr>
          <w:rFonts w:eastAsia="楷体_GB2312"/>
          <w:bCs/>
          <w:sz w:val="28"/>
          <w:szCs w:val="28"/>
        </w:rPr>
        <w:t>5</w:t>
      </w:r>
      <w:r>
        <w:rPr>
          <w:rFonts w:hint="eastAsia" w:eastAsia="楷体_GB2312"/>
          <w:bCs/>
          <w:sz w:val="28"/>
          <w:szCs w:val="28"/>
        </w:rPr>
        <w:t>．环保管理</w:t>
      </w:r>
      <w:r>
        <w:rPr>
          <w:rFonts w:hint="eastAsia" w:hAnsi="宋体"/>
          <w:bCs/>
          <w:szCs w:val="21"/>
        </w:rPr>
        <w:t>（适用生态环境工程类、产品制造类）</w:t>
      </w:r>
    </w:p>
    <w:p>
      <w:pPr>
        <w:rPr>
          <w:szCs w:val="21"/>
        </w:rPr>
      </w:pPr>
      <w:r>
        <w:rPr>
          <w:rFonts w:hint="eastAsia" w:hAnsi="宋体"/>
          <w:szCs w:val="21"/>
        </w:rPr>
        <w:t>（</w:t>
      </w:r>
      <w:r>
        <w:rPr>
          <w:szCs w:val="21"/>
        </w:rPr>
        <w:t>1</w:t>
      </w:r>
      <w:r>
        <w:rPr>
          <w:rFonts w:hint="eastAsia" w:hAnsi="宋体"/>
          <w:szCs w:val="21"/>
        </w:rPr>
        <w:t>）通过</w:t>
      </w:r>
      <w:r>
        <w:rPr>
          <w:szCs w:val="21"/>
        </w:rPr>
        <w:t>ISO14000</w:t>
      </w:r>
      <w:r>
        <w:rPr>
          <w:rFonts w:hint="eastAsia" w:hAnsi="宋体"/>
          <w:szCs w:val="21"/>
        </w:rPr>
        <w:t>系列等环保管理体系认证的情况</w:t>
      </w:r>
    </w:p>
    <w:p>
      <w:pPr>
        <w:rPr>
          <w:rFonts w:eastAsia="楷体_GB2312"/>
          <w:bCs/>
          <w:sz w:val="28"/>
          <w:szCs w:val="28"/>
        </w:rPr>
      </w:pPr>
      <w:r>
        <w:rPr>
          <w:rFonts w:hint="eastAsia" w:hAnsi="宋体"/>
          <w:szCs w:val="21"/>
        </w:rPr>
        <w:t>（</w:t>
      </w:r>
      <w:r>
        <w:rPr>
          <w:szCs w:val="21"/>
        </w:rPr>
        <w:t>2</w:t>
      </w:r>
      <w:r>
        <w:rPr>
          <w:rFonts w:hint="eastAsia" w:hAnsi="宋体"/>
          <w:szCs w:val="21"/>
        </w:rPr>
        <w:t>）环保管理水平情况</w:t>
      </w:r>
    </w:p>
    <w:p>
      <w:pPr>
        <w:rPr>
          <w:rFonts w:hAnsi="宋体"/>
          <w:bCs/>
          <w:szCs w:val="21"/>
        </w:rPr>
      </w:pPr>
      <w:r>
        <w:rPr>
          <w:rFonts w:eastAsia="楷体_GB2312"/>
          <w:bCs/>
          <w:sz w:val="28"/>
          <w:szCs w:val="28"/>
        </w:rPr>
        <w:t>6</w:t>
      </w:r>
      <w:r>
        <w:rPr>
          <w:rFonts w:hint="eastAsia" w:eastAsia="楷体_GB2312"/>
          <w:bCs/>
          <w:sz w:val="28"/>
          <w:szCs w:val="28"/>
        </w:rPr>
        <w:t>．项目管理</w:t>
      </w:r>
      <w:r>
        <w:rPr>
          <w:rFonts w:hint="eastAsia" w:hAnsi="宋体"/>
          <w:bCs/>
          <w:szCs w:val="21"/>
        </w:rPr>
        <w:t>（适用生态环境工程类）</w:t>
      </w:r>
    </w:p>
    <w:p>
      <w:pPr>
        <w:ind w:firstLine="420" w:firstLineChars="200"/>
        <w:rPr>
          <w:rFonts w:eastAsia="楷体_GB2312"/>
          <w:bCs/>
          <w:sz w:val="28"/>
          <w:szCs w:val="28"/>
        </w:rPr>
      </w:pPr>
      <w:r>
        <w:rPr>
          <w:rFonts w:hint="eastAsia" w:hAnsi="宋体"/>
          <w:bCs/>
          <w:szCs w:val="21"/>
        </w:rPr>
        <w:t>项目管理水平情况，包括项目部管理模式、内控机制，近五年项目部的总体记录情况。</w:t>
      </w:r>
    </w:p>
    <w:p>
      <w:pPr>
        <w:rPr>
          <w:rFonts w:hAnsi="宋体"/>
          <w:bCs/>
          <w:szCs w:val="21"/>
        </w:rPr>
      </w:pPr>
      <w:r>
        <w:rPr>
          <w:rFonts w:eastAsia="楷体_GB2312"/>
          <w:bCs/>
          <w:sz w:val="28"/>
          <w:szCs w:val="28"/>
        </w:rPr>
        <w:t>7</w:t>
      </w:r>
      <w:r>
        <w:rPr>
          <w:rFonts w:hint="eastAsia" w:eastAsia="楷体_GB2312"/>
          <w:bCs/>
          <w:sz w:val="28"/>
          <w:szCs w:val="28"/>
        </w:rPr>
        <w:t>．产品认证</w:t>
      </w:r>
      <w:r>
        <w:rPr>
          <w:rFonts w:hint="eastAsia"/>
          <w:bCs/>
          <w:szCs w:val="21"/>
        </w:rPr>
        <w:t>（</w:t>
      </w:r>
      <w:r>
        <w:rPr>
          <w:rFonts w:hint="eastAsia" w:hAnsi="宋体"/>
          <w:bCs/>
          <w:szCs w:val="21"/>
        </w:rPr>
        <w:t>适用产品制造类）</w:t>
      </w:r>
    </w:p>
    <w:p>
      <w:pPr>
        <w:ind w:firstLine="420" w:firstLineChars="200"/>
        <w:rPr>
          <w:rFonts w:eastAsia="楷体_GB2312"/>
          <w:bCs/>
          <w:sz w:val="28"/>
          <w:szCs w:val="28"/>
        </w:rPr>
      </w:pPr>
      <w:r>
        <w:rPr>
          <w:rFonts w:hint="eastAsia"/>
          <w:szCs w:val="21"/>
        </w:rPr>
        <w:t>产品通过国家强制性产品认证的情况。</w:t>
      </w:r>
    </w:p>
    <w:p>
      <w:pPr>
        <w:rPr>
          <w:rFonts w:hAnsi="宋体"/>
          <w:bCs/>
          <w:szCs w:val="21"/>
        </w:rPr>
      </w:pPr>
      <w:r>
        <w:rPr>
          <w:rFonts w:eastAsia="楷体_GB2312"/>
          <w:bCs/>
          <w:sz w:val="28"/>
          <w:szCs w:val="28"/>
        </w:rPr>
        <w:t>8</w:t>
      </w:r>
      <w:r>
        <w:rPr>
          <w:rFonts w:hint="eastAsia" w:eastAsia="楷体_GB2312"/>
          <w:bCs/>
          <w:sz w:val="28"/>
          <w:szCs w:val="28"/>
        </w:rPr>
        <w:t>．生产管理</w:t>
      </w:r>
      <w:r>
        <w:rPr>
          <w:rFonts w:hint="eastAsia"/>
          <w:bCs/>
          <w:szCs w:val="21"/>
        </w:rPr>
        <w:t>（</w:t>
      </w:r>
      <w:r>
        <w:rPr>
          <w:rFonts w:hint="eastAsia" w:hAnsi="宋体"/>
          <w:bCs/>
          <w:szCs w:val="21"/>
        </w:rPr>
        <w:t>适用产品制造类）</w:t>
      </w:r>
    </w:p>
    <w:p>
      <w:pPr>
        <w:ind w:firstLine="420" w:firstLineChars="200"/>
        <w:rPr>
          <w:rFonts w:eastAsia="楷体_GB2312"/>
          <w:bCs/>
          <w:sz w:val="28"/>
          <w:szCs w:val="28"/>
        </w:rPr>
      </w:pPr>
      <w:r>
        <w:rPr>
          <w:rFonts w:hint="eastAsia"/>
          <w:szCs w:val="21"/>
        </w:rPr>
        <w:t>产能利用率情况及生产流程管理控制状况。</w:t>
      </w:r>
    </w:p>
    <w:p>
      <w:pPr>
        <w:rPr>
          <w:rFonts w:eastAsia="楷体_GB2312"/>
          <w:bCs/>
          <w:sz w:val="28"/>
          <w:szCs w:val="28"/>
        </w:rPr>
      </w:pPr>
      <w:r>
        <w:rPr>
          <w:rFonts w:hint="eastAsia" w:eastAsia="楷体_GB2312"/>
          <w:bCs/>
          <w:sz w:val="28"/>
          <w:szCs w:val="28"/>
        </w:rPr>
        <w:t>（七）资质、备案、能力评估情况</w:t>
      </w:r>
    </w:p>
    <w:tbl>
      <w:tblPr>
        <w:tblStyle w:val="5"/>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1152"/>
        <w:gridCol w:w="2160"/>
        <w:gridCol w:w="154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1701" w:type="dxa"/>
            <w:vAlign w:val="center"/>
          </w:tcPr>
          <w:p>
            <w:pPr>
              <w:widowControl/>
              <w:spacing w:line="330" w:lineRule="atLeast"/>
              <w:jc w:val="center"/>
              <w:rPr>
                <w:rFonts w:eastAsia="黑体"/>
                <w:b/>
                <w:bCs/>
                <w:kern w:val="0"/>
                <w:szCs w:val="21"/>
              </w:rPr>
            </w:pPr>
            <w:r>
              <w:rPr>
                <w:rFonts w:hint="eastAsia" w:eastAsia="黑体"/>
                <w:b/>
                <w:bCs/>
                <w:kern w:val="0"/>
                <w:szCs w:val="21"/>
              </w:rPr>
              <w:t>名称</w:t>
            </w:r>
          </w:p>
        </w:tc>
        <w:tc>
          <w:tcPr>
            <w:tcW w:w="1152" w:type="dxa"/>
            <w:vAlign w:val="center"/>
          </w:tcPr>
          <w:p>
            <w:pPr>
              <w:widowControl/>
              <w:spacing w:line="330" w:lineRule="atLeast"/>
              <w:jc w:val="center"/>
              <w:rPr>
                <w:rFonts w:eastAsia="黑体"/>
                <w:kern w:val="0"/>
                <w:szCs w:val="21"/>
              </w:rPr>
            </w:pPr>
            <w:r>
              <w:rPr>
                <w:rFonts w:hint="eastAsia" w:eastAsia="黑体"/>
                <w:b/>
                <w:bCs/>
                <w:kern w:val="0"/>
                <w:szCs w:val="21"/>
              </w:rPr>
              <w:t>等级</w:t>
            </w:r>
          </w:p>
        </w:tc>
        <w:tc>
          <w:tcPr>
            <w:tcW w:w="2160" w:type="dxa"/>
            <w:vAlign w:val="center"/>
          </w:tcPr>
          <w:p>
            <w:pPr>
              <w:widowControl/>
              <w:spacing w:line="330" w:lineRule="atLeast"/>
              <w:jc w:val="center"/>
              <w:rPr>
                <w:rFonts w:eastAsia="黑体"/>
                <w:kern w:val="0"/>
                <w:szCs w:val="21"/>
              </w:rPr>
            </w:pPr>
            <w:r>
              <w:rPr>
                <w:rFonts w:hint="eastAsia" w:eastAsia="黑体"/>
                <w:b/>
                <w:bCs/>
                <w:kern w:val="0"/>
                <w:szCs w:val="21"/>
              </w:rPr>
              <w:t>证书编号或文号</w:t>
            </w:r>
          </w:p>
        </w:tc>
        <w:tc>
          <w:tcPr>
            <w:tcW w:w="1540" w:type="dxa"/>
            <w:vAlign w:val="center"/>
          </w:tcPr>
          <w:p>
            <w:pPr>
              <w:widowControl/>
              <w:spacing w:line="330" w:lineRule="atLeast"/>
              <w:jc w:val="center"/>
              <w:rPr>
                <w:rFonts w:eastAsia="黑体"/>
                <w:kern w:val="0"/>
                <w:szCs w:val="21"/>
              </w:rPr>
            </w:pPr>
            <w:r>
              <w:rPr>
                <w:rFonts w:hint="eastAsia" w:eastAsia="黑体"/>
                <w:b/>
                <w:bCs/>
                <w:kern w:val="0"/>
                <w:szCs w:val="21"/>
              </w:rPr>
              <w:t>发证机关</w:t>
            </w:r>
          </w:p>
        </w:tc>
        <w:tc>
          <w:tcPr>
            <w:tcW w:w="1394" w:type="dxa"/>
            <w:vAlign w:val="center"/>
          </w:tcPr>
          <w:p>
            <w:pPr>
              <w:widowControl/>
              <w:spacing w:line="330" w:lineRule="atLeast"/>
              <w:jc w:val="center"/>
              <w:rPr>
                <w:rFonts w:eastAsia="黑体"/>
                <w:kern w:val="0"/>
                <w:szCs w:val="21"/>
              </w:rPr>
            </w:pPr>
            <w:r>
              <w:rPr>
                <w:rFonts w:hint="eastAsia" w:eastAsia="黑体"/>
                <w:b/>
                <w:bCs/>
                <w:kern w:val="0"/>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bCs/>
                <w:szCs w:val="21"/>
              </w:rPr>
            </w:pPr>
          </w:p>
        </w:tc>
        <w:tc>
          <w:tcPr>
            <w:tcW w:w="1701" w:type="dxa"/>
          </w:tcPr>
          <w:p>
            <w:pPr>
              <w:jc w:val="left"/>
              <w:rPr>
                <w:bCs/>
                <w:szCs w:val="21"/>
              </w:rPr>
            </w:pPr>
          </w:p>
        </w:tc>
        <w:tc>
          <w:tcPr>
            <w:tcW w:w="1152" w:type="dxa"/>
          </w:tcPr>
          <w:p>
            <w:pPr>
              <w:jc w:val="center"/>
              <w:rPr>
                <w:bCs/>
                <w:szCs w:val="21"/>
              </w:rPr>
            </w:pPr>
          </w:p>
        </w:tc>
        <w:tc>
          <w:tcPr>
            <w:tcW w:w="2160" w:type="dxa"/>
          </w:tcPr>
          <w:p>
            <w:pPr>
              <w:jc w:val="center"/>
              <w:rPr>
                <w:bCs/>
                <w:szCs w:val="21"/>
              </w:rPr>
            </w:pPr>
          </w:p>
        </w:tc>
        <w:tc>
          <w:tcPr>
            <w:tcW w:w="1540" w:type="dxa"/>
          </w:tcPr>
          <w:p>
            <w:pPr>
              <w:jc w:val="center"/>
              <w:rPr>
                <w:bCs/>
                <w:szCs w:val="21"/>
              </w:rPr>
            </w:pPr>
          </w:p>
        </w:tc>
        <w:tc>
          <w:tcPr>
            <w:tcW w:w="1394" w:type="dxa"/>
          </w:tcPr>
          <w:p>
            <w:pPr>
              <w:jc w:val="center"/>
              <w:rPr>
                <w:bCs/>
                <w:szCs w:val="21"/>
              </w:rPr>
            </w:pPr>
          </w:p>
        </w:tc>
      </w:tr>
    </w:tbl>
    <w:p>
      <w:pPr>
        <w:rPr>
          <w:rFonts w:eastAsia="楷体_GB2312"/>
          <w:bCs/>
          <w:sz w:val="28"/>
          <w:szCs w:val="28"/>
        </w:rPr>
      </w:pPr>
      <w:r>
        <w:rPr>
          <w:rFonts w:hint="eastAsia" w:eastAsia="楷体_GB2312"/>
          <w:bCs/>
          <w:sz w:val="28"/>
          <w:szCs w:val="28"/>
        </w:rPr>
        <w:t>（八）获奖及社会责任履行</w:t>
      </w:r>
    </w:p>
    <w:p>
      <w:pPr>
        <w:rPr>
          <w:rFonts w:eastAsia="楷体_GB2312"/>
          <w:bCs/>
          <w:sz w:val="28"/>
          <w:szCs w:val="28"/>
        </w:rPr>
      </w:pPr>
      <w:r>
        <w:rPr>
          <w:rFonts w:eastAsia="楷体_GB2312"/>
          <w:bCs/>
          <w:sz w:val="28"/>
          <w:szCs w:val="28"/>
        </w:rPr>
        <w:t>1</w:t>
      </w:r>
      <w:r>
        <w:rPr>
          <w:rFonts w:hint="eastAsia" w:eastAsia="楷体_GB2312"/>
          <w:bCs/>
          <w:sz w:val="28"/>
          <w:szCs w:val="28"/>
        </w:rPr>
        <w:t>．获奖情况</w:t>
      </w:r>
    </w:p>
    <w:p>
      <w:pPr>
        <w:rPr>
          <w:szCs w:val="21"/>
        </w:rPr>
      </w:pPr>
      <w:r>
        <w:rPr>
          <w:rFonts w:hint="eastAsia"/>
          <w:szCs w:val="21"/>
        </w:rPr>
        <w:t>获奖工程（适用</w:t>
      </w:r>
      <w:r>
        <w:rPr>
          <w:rFonts w:hint="eastAsia" w:hAnsi="宋体"/>
          <w:bCs/>
          <w:szCs w:val="21"/>
        </w:rPr>
        <w:t>生态环境工程类</w:t>
      </w:r>
      <w:r>
        <w:rPr>
          <w:rFonts w:hint="eastAsia"/>
          <w:szCs w:val="21"/>
        </w:rPr>
        <w:t>、服务类）</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9"/>
        <w:gridCol w:w="1418"/>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1559" w:type="dxa"/>
            <w:vAlign w:val="center"/>
          </w:tcPr>
          <w:p>
            <w:pPr>
              <w:widowControl/>
              <w:spacing w:line="330" w:lineRule="atLeast"/>
              <w:jc w:val="center"/>
              <w:rPr>
                <w:rFonts w:eastAsia="黑体"/>
                <w:b/>
                <w:bCs/>
                <w:kern w:val="0"/>
                <w:szCs w:val="21"/>
              </w:rPr>
            </w:pPr>
            <w:r>
              <w:rPr>
                <w:rFonts w:hint="eastAsia" w:eastAsia="黑体"/>
                <w:b/>
                <w:bCs/>
                <w:kern w:val="0"/>
                <w:szCs w:val="21"/>
              </w:rPr>
              <w:t>获奖工程</w:t>
            </w:r>
          </w:p>
        </w:tc>
        <w:tc>
          <w:tcPr>
            <w:tcW w:w="1418" w:type="dxa"/>
            <w:vAlign w:val="center"/>
          </w:tcPr>
          <w:p>
            <w:pPr>
              <w:widowControl/>
              <w:spacing w:line="330" w:lineRule="atLeast"/>
              <w:jc w:val="center"/>
              <w:rPr>
                <w:rFonts w:eastAsia="黑体"/>
                <w:b/>
                <w:kern w:val="0"/>
                <w:szCs w:val="21"/>
              </w:rPr>
            </w:pPr>
            <w:r>
              <w:rPr>
                <w:rFonts w:hint="eastAsia" w:eastAsia="黑体"/>
                <w:b/>
                <w:bCs/>
                <w:kern w:val="0"/>
                <w:szCs w:val="21"/>
              </w:rPr>
              <w:t>奖项及等级</w:t>
            </w:r>
          </w:p>
        </w:tc>
        <w:tc>
          <w:tcPr>
            <w:tcW w:w="1559" w:type="dxa"/>
            <w:vAlign w:val="center"/>
          </w:tcPr>
          <w:p>
            <w:pPr>
              <w:widowControl/>
              <w:spacing w:line="330" w:lineRule="atLeast"/>
              <w:jc w:val="center"/>
              <w:rPr>
                <w:rFonts w:eastAsia="黑体"/>
                <w:b/>
                <w:kern w:val="0"/>
                <w:szCs w:val="21"/>
              </w:rPr>
            </w:pPr>
            <w:r>
              <w:rPr>
                <w:rFonts w:hint="eastAsia" w:eastAsia="黑体"/>
                <w:b/>
                <w:bCs/>
                <w:kern w:val="0"/>
                <w:szCs w:val="21"/>
              </w:rPr>
              <w:t>获奖时间</w:t>
            </w:r>
          </w:p>
        </w:tc>
        <w:tc>
          <w:tcPr>
            <w:tcW w:w="2977" w:type="dxa"/>
            <w:vAlign w:val="center"/>
          </w:tcPr>
          <w:p>
            <w:pPr>
              <w:widowControl/>
              <w:spacing w:line="330" w:lineRule="atLeast"/>
              <w:jc w:val="center"/>
              <w:rPr>
                <w:rFonts w:eastAsia="黑体"/>
                <w:b/>
                <w:kern w:val="0"/>
                <w:szCs w:val="21"/>
              </w:rPr>
            </w:pPr>
            <w:r>
              <w:rPr>
                <w:rFonts w:hint="eastAsia" w:eastAsia="黑体"/>
                <w:b/>
                <w:bCs/>
                <w:kern w:val="0"/>
                <w:szCs w:val="21"/>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bCs/>
                <w:i/>
                <w:szCs w:val="21"/>
              </w:rPr>
            </w:pPr>
          </w:p>
        </w:tc>
        <w:tc>
          <w:tcPr>
            <w:tcW w:w="1559" w:type="dxa"/>
          </w:tcPr>
          <w:p>
            <w:pPr>
              <w:jc w:val="center"/>
              <w:rPr>
                <w:bCs/>
                <w:i/>
                <w:szCs w:val="21"/>
              </w:rPr>
            </w:pPr>
          </w:p>
        </w:tc>
        <w:tc>
          <w:tcPr>
            <w:tcW w:w="1418" w:type="dxa"/>
          </w:tcPr>
          <w:p>
            <w:pPr>
              <w:jc w:val="center"/>
              <w:rPr>
                <w:bCs/>
                <w:i/>
                <w:szCs w:val="21"/>
              </w:rPr>
            </w:pPr>
          </w:p>
        </w:tc>
        <w:tc>
          <w:tcPr>
            <w:tcW w:w="1559" w:type="dxa"/>
          </w:tcPr>
          <w:p>
            <w:pPr>
              <w:jc w:val="center"/>
              <w:rPr>
                <w:bCs/>
                <w:i/>
                <w:szCs w:val="21"/>
              </w:rPr>
            </w:pPr>
          </w:p>
        </w:tc>
        <w:tc>
          <w:tcPr>
            <w:tcW w:w="2977" w:type="dxa"/>
          </w:tcPr>
          <w:p>
            <w:pPr>
              <w:jc w:val="center"/>
              <w:rPr>
                <w:bCs/>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17" w:type="dxa"/>
            <w:gridSpan w:val="5"/>
          </w:tcPr>
          <w:p>
            <w:pPr>
              <w:rPr>
                <w:bCs/>
                <w:i/>
                <w:szCs w:val="21"/>
              </w:rPr>
            </w:pPr>
            <w:r>
              <w:rPr>
                <w:rFonts w:hint="eastAsia"/>
                <w:szCs w:val="21"/>
              </w:rPr>
              <w:t>近三年获奖工程统计</w:t>
            </w:r>
          </w:p>
        </w:tc>
      </w:tr>
    </w:tbl>
    <w:p>
      <w:pPr>
        <w:rPr>
          <w:szCs w:val="21"/>
        </w:rPr>
      </w:pPr>
      <w:r>
        <w:rPr>
          <w:rFonts w:hint="eastAsia"/>
          <w:szCs w:val="21"/>
        </w:rPr>
        <w:t>产品获奖（适用</w:t>
      </w:r>
      <w:r>
        <w:rPr>
          <w:rFonts w:hint="eastAsia" w:hAnsi="宋体"/>
          <w:bCs/>
          <w:szCs w:val="21"/>
        </w:rPr>
        <w:t>产品制造类</w:t>
      </w:r>
      <w:r>
        <w:rPr>
          <w:rFonts w:hint="eastAsia"/>
          <w:szCs w:val="21"/>
        </w:rPr>
        <w:t>）</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1843"/>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2126" w:type="dxa"/>
            <w:vAlign w:val="center"/>
          </w:tcPr>
          <w:p>
            <w:pPr>
              <w:widowControl/>
              <w:spacing w:line="330" w:lineRule="atLeast"/>
              <w:jc w:val="center"/>
              <w:rPr>
                <w:rFonts w:eastAsia="黑体"/>
                <w:b/>
                <w:kern w:val="0"/>
                <w:szCs w:val="21"/>
              </w:rPr>
            </w:pPr>
            <w:r>
              <w:rPr>
                <w:rFonts w:hint="eastAsia" w:eastAsia="黑体"/>
                <w:b/>
                <w:bCs/>
                <w:kern w:val="0"/>
                <w:szCs w:val="21"/>
              </w:rPr>
              <w:t>获奖产品</w:t>
            </w:r>
          </w:p>
        </w:tc>
        <w:tc>
          <w:tcPr>
            <w:tcW w:w="1843" w:type="dxa"/>
            <w:vAlign w:val="center"/>
          </w:tcPr>
          <w:p>
            <w:pPr>
              <w:widowControl/>
              <w:spacing w:line="330" w:lineRule="atLeast"/>
              <w:jc w:val="center"/>
              <w:rPr>
                <w:rFonts w:eastAsia="黑体"/>
                <w:b/>
                <w:kern w:val="0"/>
                <w:szCs w:val="21"/>
              </w:rPr>
            </w:pPr>
            <w:r>
              <w:rPr>
                <w:rFonts w:hint="eastAsia" w:eastAsia="黑体"/>
                <w:b/>
                <w:bCs/>
                <w:kern w:val="0"/>
                <w:szCs w:val="21"/>
              </w:rPr>
              <w:t>奖项及等级</w:t>
            </w:r>
          </w:p>
        </w:tc>
        <w:tc>
          <w:tcPr>
            <w:tcW w:w="1559" w:type="dxa"/>
            <w:vAlign w:val="center"/>
          </w:tcPr>
          <w:p>
            <w:pPr>
              <w:widowControl/>
              <w:spacing w:line="330" w:lineRule="atLeast"/>
              <w:jc w:val="center"/>
              <w:rPr>
                <w:rFonts w:eastAsia="黑体"/>
                <w:b/>
                <w:kern w:val="0"/>
                <w:szCs w:val="21"/>
              </w:rPr>
            </w:pPr>
            <w:r>
              <w:rPr>
                <w:rFonts w:hint="eastAsia" w:eastAsia="黑体"/>
                <w:b/>
                <w:kern w:val="0"/>
                <w:szCs w:val="21"/>
              </w:rPr>
              <w:t>获奖时间</w:t>
            </w:r>
          </w:p>
        </w:tc>
        <w:tc>
          <w:tcPr>
            <w:tcW w:w="1985" w:type="dxa"/>
            <w:vAlign w:val="center"/>
          </w:tcPr>
          <w:p>
            <w:pPr>
              <w:spacing w:line="330" w:lineRule="atLeast"/>
              <w:jc w:val="center"/>
              <w:rPr>
                <w:rFonts w:eastAsia="黑体"/>
                <w:b/>
                <w:kern w:val="0"/>
                <w:szCs w:val="21"/>
              </w:rPr>
            </w:pPr>
            <w:r>
              <w:rPr>
                <w:rFonts w:hint="eastAsia" w:eastAsia="黑体"/>
                <w:b/>
                <w:bCs/>
                <w:kern w:val="0"/>
                <w:szCs w:val="21"/>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bCs/>
                <w:i/>
                <w:szCs w:val="21"/>
              </w:rPr>
            </w:pPr>
          </w:p>
        </w:tc>
        <w:tc>
          <w:tcPr>
            <w:tcW w:w="2126" w:type="dxa"/>
          </w:tcPr>
          <w:p>
            <w:pPr>
              <w:jc w:val="center"/>
              <w:rPr>
                <w:bCs/>
                <w:i/>
                <w:szCs w:val="21"/>
              </w:rPr>
            </w:pPr>
          </w:p>
        </w:tc>
        <w:tc>
          <w:tcPr>
            <w:tcW w:w="1843" w:type="dxa"/>
          </w:tcPr>
          <w:p>
            <w:pPr>
              <w:jc w:val="center"/>
              <w:rPr>
                <w:bCs/>
                <w:i/>
                <w:szCs w:val="21"/>
              </w:rPr>
            </w:pPr>
          </w:p>
        </w:tc>
        <w:tc>
          <w:tcPr>
            <w:tcW w:w="1559" w:type="dxa"/>
          </w:tcPr>
          <w:p>
            <w:pPr>
              <w:jc w:val="center"/>
              <w:rPr>
                <w:bCs/>
                <w:i/>
                <w:szCs w:val="21"/>
              </w:rPr>
            </w:pPr>
          </w:p>
        </w:tc>
        <w:tc>
          <w:tcPr>
            <w:tcW w:w="1985" w:type="dxa"/>
          </w:tcPr>
          <w:p>
            <w:pPr>
              <w:jc w:val="center"/>
              <w:rPr>
                <w:bCs/>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5"/>
          </w:tcPr>
          <w:p>
            <w:pPr>
              <w:rPr>
                <w:bCs/>
                <w:szCs w:val="21"/>
              </w:rPr>
            </w:pPr>
            <w:r>
              <w:rPr>
                <w:rFonts w:hint="eastAsia"/>
                <w:szCs w:val="21"/>
              </w:rPr>
              <w:t>近三年获奖产品统计</w:t>
            </w:r>
          </w:p>
        </w:tc>
      </w:tr>
    </w:tbl>
    <w:p>
      <w:pPr>
        <w:rPr>
          <w:rFonts w:eastAsia="楷体_GB2312"/>
          <w:bCs/>
          <w:sz w:val="28"/>
          <w:szCs w:val="28"/>
        </w:rPr>
      </w:pPr>
      <w:r>
        <w:rPr>
          <w:rFonts w:eastAsia="楷体_GB2312"/>
          <w:bCs/>
          <w:sz w:val="28"/>
          <w:szCs w:val="28"/>
        </w:rPr>
        <w:t>2</w:t>
      </w:r>
      <w:r>
        <w:rPr>
          <w:rFonts w:hint="eastAsia" w:eastAsia="楷体_GB2312"/>
          <w:bCs/>
          <w:sz w:val="28"/>
          <w:szCs w:val="28"/>
        </w:rPr>
        <w:t>．社会责任履行情况</w:t>
      </w:r>
    </w:p>
    <w:p>
      <w:pPr>
        <w:ind w:firstLine="420" w:firstLineChars="200"/>
        <w:rPr>
          <w:bCs/>
          <w:szCs w:val="21"/>
        </w:rPr>
      </w:pPr>
      <w:r>
        <w:rPr>
          <w:rFonts w:hint="eastAsia"/>
          <w:bCs/>
          <w:szCs w:val="21"/>
        </w:rPr>
        <w:t>近三年职工权益保障、参与公益事业、依法纳税等社会贡献情况。</w:t>
      </w:r>
    </w:p>
    <w:p>
      <w:pPr>
        <w:rPr>
          <w:rFonts w:eastAsia="楷体_GB2312"/>
          <w:bCs/>
          <w:sz w:val="28"/>
          <w:szCs w:val="28"/>
        </w:rPr>
      </w:pPr>
      <w:r>
        <w:rPr>
          <w:rFonts w:hint="eastAsia" w:eastAsia="楷体_GB2312"/>
          <w:bCs/>
          <w:sz w:val="28"/>
          <w:szCs w:val="28"/>
        </w:rPr>
        <w:t>（九）企业基本状况风险评判</w:t>
      </w:r>
    </w:p>
    <w:p>
      <w:pPr>
        <w:rPr>
          <w:bCs/>
          <w:szCs w:val="21"/>
        </w:rPr>
      </w:pPr>
    </w:p>
    <w:p>
      <w:pPr>
        <w:rPr>
          <w:rFonts w:eastAsia="黑体"/>
          <w:bCs/>
          <w:sz w:val="28"/>
          <w:szCs w:val="28"/>
        </w:rPr>
      </w:pPr>
      <w:r>
        <w:rPr>
          <w:rFonts w:hint="eastAsia" w:eastAsia="黑体"/>
          <w:bCs/>
          <w:sz w:val="28"/>
          <w:szCs w:val="28"/>
        </w:rPr>
        <w:t>二、发展潜力</w:t>
      </w:r>
    </w:p>
    <w:p>
      <w:pPr>
        <w:rPr>
          <w:rFonts w:eastAsia="楷体_GB2312"/>
          <w:bCs/>
          <w:sz w:val="28"/>
          <w:szCs w:val="28"/>
        </w:rPr>
      </w:pPr>
      <w:r>
        <w:rPr>
          <w:rFonts w:hint="eastAsia" w:eastAsia="楷体_GB2312"/>
          <w:bCs/>
          <w:sz w:val="28"/>
          <w:szCs w:val="28"/>
        </w:rPr>
        <w:t>（一）行业地位</w:t>
      </w:r>
    </w:p>
    <w:p>
      <w:pPr>
        <w:rPr>
          <w:bCs/>
          <w:szCs w:val="21"/>
        </w:rPr>
      </w:pPr>
      <w:r>
        <w:rPr>
          <w:rFonts w:hint="eastAsia"/>
          <w:bCs/>
          <w:szCs w:val="21"/>
        </w:rPr>
        <w:t>1.企业规模以及所处行业水平情况，包括资产规模、员工总数等</w:t>
      </w:r>
    </w:p>
    <w:p>
      <w:pPr>
        <w:rPr>
          <w:bCs/>
          <w:szCs w:val="21"/>
        </w:rPr>
      </w:pPr>
      <w:r>
        <w:rPr>
          <w:rFonts w:hint="eastAsia"/>
          <w:bCs/>
          <w:szCs w:val="21"/>
        </w:rPr>
        <w:t>2.经营业绩以及所处行业水平情况，包括近三年主营业务收入、净利润、产能（适用</w:t>
      </w:r>
      <w:r>
        <w:rPr>
          <w:rFonts w:hint="eastAsia" w:hAnsi="宋体"/>
          <w:bCs/>
          <w:szCs w:val="21"/>
        </w:rPr>
        <w:t>产品制造类</w:t>
      </w:r>
      <w:r>
        <w:rPr>
          <w:rFonts w:hint="eastAsia"/>
          <w:bCs/>
          <w:szCs w:val="21"/>
        </w:rPr>
        <w:t>）、完工工程（适用</w:t>
      </w:r>
      <w:r>
        <w:rPr>
          <w:rFonts w:hint="eastAsia" w:hAnsi="宋体"/>
          <w:bCs/>
          <w:szCs w:val="21"/>
        </w:rPr>
        <w:t>生态环境工程类</w:t>
      </w:r>
      <w:r>
        <w:rPr>
          <w:rFonts w:hint="eastAsia"/>
          <w:bCs/>
          <w:szCs w:val="21"/>
        </w:rPr>
        <w:t>）等</w:t>
      </w:r>
    </w:p>
    <w:p>
      <w:pPr>
        <w:rPr>
          <w:rFonts w:eastAsia="楷体_GB2312"/>
          <w:bCs/>
          <w:sz w:val="28"/>
          <w:szCs w:val="28"/>
        </w:rPr>
      </w:pPr>
      <w:r>
        <w:rPr>
          <w:rFonts w:hint="eastAsia"/>
          <w:bCs/>
          <w:szCs w:val="21"/>
        </w:rPr>
        <w:t>3.市场占有率以及所处行业水平情况</w:t>
      </w:r>
    </w:p>
    <w:p>
      <w:pPr>
        <w:rPr>
          <w:rFonts w:eastAsia="楷体_GB2312"/>
          <w:bCs/>
          <w:sz w:val="28"/>
          <w:szCs w:val="28"/>
        </w:rPr>
      </w:pPr>
      <w:r>
        <w:rPr>
          <w:rFonts w:hint="eastAsia" w:eastAsia="楷体_GB2312"/>
          <w:bCs/>
          <w:sz w:val="28"/>
          <w:szCs w:val="28"/>
        </w:rPr>
        <w:t>（二）技术实力</w:t>
      </w:r>
      <w:r>
        <w:rPr>
          <w:rFonts w:hint="eastAsia"/>
          <w:bCs/>
          <w:szCs w:val="21"/>
        </w:rPr>
        <w:t>（</w:t>
      </w:r>
      <w:r>
        <w:rPr>
          <w:rFonts w:hint="eastAsia" w:hAnsi="宋体"/>
          <w:bCs/>
          <w:szCs w:val="21"/>
        </w:rPr>
        <w:t>适用生态环境工程类、服务类、产品制造类</w:t>
      </w:r>
      <w:r>
        <w:rPr>
          <w:rFonts w:hint="eastAsia"/>
          <w:bCs/>
          <w:szCs w:val="21"/>
        </w:rPr>
        <w:t>）</w:t>
      </w:r>
    </w:p>
    <w:p>
      <w:pPr>
        <w:rPr>
          <w:rFonts w:eastAsia="楷体_GB2312"/>
          <w:bCs/>
          <w:sz w:val="28"/>
          <w:szCs w:val="28"/>
        </w:rPr>
      </w:pPr>
      <w:r>
        <w:rPr>
          <w:rFonts w:eastAsia="楷体_GB2312"/>
          <w:bCs/>
          <w:sz w:val="28"/>
          <w:szCs w:val="28"/>
        </w:rPr>
        <w:t>1</w:t>
      </w:r>
      <w:r>
        <w:rPr>
          <w:rFonts w:hint="eastAsia" w:eastAsia="楷体_GB2312"/>
          <w:bCs/>
          <w:sz w:val="28"/>
          <w:szCs w:val="28"/>
        </w:rPr>
        <w:t>．技术装备</w:t>
      </w:r>
    </w:p>
    <w:p>
      <w:pPr>
        <w:rPr>
          <w:rFonts w:hAnsi="宋体"/>
          <w:bCs/>
          <w:szCs w:val="21"/>
        </w:rPr>
      </w:pPr>
      <w:r>
        <w:rPr>
          <w:rFonts w:hint="eastAsia" w:hAnsi="宋体"/>
          <w:bCs/>
          <w:szCs w:val="21"/>
        </w:rPr>
        <w:t>（</w:t>
      </w:r>
      <w:r>
        <w:rPr>
          <w:bCs/>
          <w:szCs w:val="21"/>
        </w:rPr>
        <w:t>1</w:t>
      </w:r>
      <w:r>
        <w:rPr>
          <w:rFonts w:hint="eastAsia" w:hAnsi="宋体"/>
          <w:bCs/>
          <w:szCs w:val="21"/>
        </w:rPr>
        <w:t>）技术装备率（适用生态环境工程类、产品制造类）</w:t>
      </w:r>
    </w:p>
    <w:p>
      <w:pPr>
        <w:ind w:firstLine="525" w:firstLineChars="250"/>
        <w:rPr>
          <w:bCs/>
          <w:szCs w:val="21"/>
        </w:rPr>
      </w:pPr>
      <w:r>
        <w:rPr>
          <w:rFonts w:hint="eastAsia" w:hAnsi="宋体"/>
          <w:bCs/>
          <w:szCs w:val="21"/>
        </w:rPr>
        <w:t>办公场所、仪器设备、计算机软件等满足资质规定或者业务发展情况（适用服务类）。</w:t>
      </w:r>
    </w:p>
    <w:p>
      <w:pPr>
        <w:rPr>
          <w:rFonts w:hAnsi="宋体"/>
          <w:bCs/>
          <w:szCs w:val="21"/>
        </w:rPr>
      </w:pPr>
      <w:r>
        <w:rPr>
          <w:rFonts w:hint="eastAsia" w:hAnsi="宋体"/>
          <w:bCs/>
          <w:szCs w:val="21"/>
        </w:rPr>
        <w:t>（</w:t>
      </w:r>
      <w:r>
        <w:rPr>
          <w:bCs/>
          <w:szCs w:val="21"/>
        </w:rPr>
        <w:t>2</w:t>
      </w:r>
      <w:r>
        <w:rPr>
          <w:rFonts w:hint="eastAsia" w:hAnsi="宋体"/>
          <w:bCs/>
          <w:szCs w:val="21"/>
        </w:rPr>
        <w:t>）设备成新率情况（适用产品制造类）</w:t>
      </w:r>
    </w:p>
    <w:p>
      <w:pPr>
        <w:ind w:firstLine="525" w:firstLineChars="250"/>
        <w:rPr>
          <w:rFonts w:eastAsia="楷体_GB2312"/>
          <w:bCs/>
          <w:sz w:val="28"/>
          <w:szCs w:val="28"/>
        </w:rPr>
      </w:pPr>
      <w:r>
        <w:rPr>
          <w:rFonts w:hint="eastAsia" w:hAnsi="宋体"/>
          <w:bCs/>
          <w:szCs w:val="21"/>
        </w:rPr>
        <w:t>包括生产工艺先进程度、主要生产设备成新率。</w:t>
      </w:r>
    </w:p>
    <w:p>
      <w:pPr>
        <w:rPr>
          <w:rFonts w:eastAsia="楷体_GB2312"/>
          <w:bCs/>
          <w:sz w:val="28"/>
          <w:szCs w:val="28"/>
        </w:rPr>
      </w:pPr>
      <w:r>
        <w:rPr>
          <w:rFonts w:eastAsia="楷体_GB2312"/>
          <w:bCs/>
          <w:sz w:val="28"/>
          <w:szCs w:val="28"/>
        </w:rPr>
        <w:t>2</w:t>
      </w:r>
      <w:r>
        <w:rPr>
          <w:rFonts w:hint="eastAsia" w:eastAsia="楷体_GB2312"/>
          <w:bCs/>
          <w:sz w:val="28"/>
          <w:szCs w:val="28"/>
        </w:rPr>
        <w:t>．研发能力</w:t>
      </w:r>
      <w:r>
        <w:rPr>
          <w:rFonts w:eastAsia="楷体_GB2312"/>
          <w:bCs/>
          <w:sz w:val="28"/>
          <w:szCs w:val="28"/>
        </w:rPr>
        <w:tab/>
      </w:r>
    </w:p>
    <w:p>
      <w:pPr>
        <w:rPr>
          <w:rFonts w:hAnsi="宋体"/>
          <w:bCs/>
          <w:szCs w:val="21"/>
        </w:rPr>
      </w:pPr>
      <w:r>
        <w:rPr>
          <w:rFonts w:hint="eastAsia" w:hAnsi="宋体"/>
          <w:bCs/>
          <w:szCs w:val="21"/>
        </w:rPr>
        <w:t>（</w:t>
      </w:r>
      <w:r>
        <w:rPr>
          <w:bCs/>
          <w:szCs w:val="21"/>
        </w:rPr>
        <w:t>1</w:t>
      </w:r>
      <w:r>
        <w:rPr>
          <w:rFonts w:hint="eastAsia" w:hAnsi="宋体"/>
          <w:bCs/>
          <w:szCs w:val="21"/>
        </w:rPr>
        <w:t>）研发投入（适用服务类、产品制造类）</w:t>
      </w:r>
    </w:p>
    <w:p>
      <w:pPr>
        <w:ind w:firstLine="525" w:firstLineChars="250"/>
        <w:rPr>
          <w:bCs/>
          <w:szCs w:val="21"/>
        </w:rPr>
      </w:pPr>
      <w:r>
        <w:rPr>
          <w:rFonts w:hint="eastAsia" w:hAnsi="宋体"/>
          <w:bCs/>
          <w:szCs w:val="21"/>
        </w:rPr>
        <w:t>包括最近三个财务年度研发费用投入占营业收入比例情况、研发团队等情况。</w:t>
      </w:r>
    </w:p>
    <w:p>
      <w:pPr>
        <w:rPr>
          <w:rFonts w:hAnsi="宋体"/>
          <w:bCs/>
          <w:szCs w:val="21"/>
        </w:rPr>
      </w:pPr>
      <w:r>
        <w:rPr>
          <w:rFonts w:hint="eastAsia" w:hAnsi="宋体"/>
          <w:bCs/>
          <w:szCs w:val="21"/>
        </w:rPr>
        <w:t>（</w:t>
      </w:r>
      <w:r>
        <w:rPr>
          <w:bCs/>
          <w:szCs w:val="21"/>
        </w:rPr>
        <w:t>2</w:t>
      </w:r>
      <w:r>
        <w:rPr>
          <w:rFonts w:hint="eastAsia" w:hAnsi="宋体"/>
          <w:bCs/>
          <w:szCs w:val="21"/>
        </w:rPr>
        <w:t>）研发成果（适用生态环境工程类、服务类）</w:t>
      </w:r>
    </w:p>
    <w:p>
      <w:pPr>
        <w:ind w:left="105" w:leftChars="50" w:firstLine="420" w:firstLineChars="200"/>
        <w:rPr>
          <w:rFonts w:hAnsi="宋体"/>
          <w:bCs/>
          <w:szCs w:val="21"/>
        </w:rPr>
      </w:pPr>
      <w:r>
        <w:rPr>
          <w:rFonts w:hint="eastAsia" w:hAnsi="宋体"/>
          <w:bCs/>
          <w:szCs w:val="21"/>
        </w:rPr>
        <w:t>包括近三年取得专利、著作权、省（部）级以上工法、国家级</w:t>
      </w:r>
      <w:r>
        <w:rPr>
          <w:bCs/>
          <w:szCs w:val="21"/>
        </w:rPr>
        <w:t>QC</w:t>
      </w:r>
      <w:r>
        <w:rPr>
          <w:rFonts w:hint="eastAsia" w:hAnsi="宋体"/>
          <w:bCs/>
          <w:szCs w:val="21"/>
        </w:rPr>
        <w:t>小组活动成果奖的情况。</w:t>
      </w:r>
    </w:p>
    <w:p>
      <w:pPr>
        <w:rPr>
          <w:szCs w:val="21"/>
        </w:rPr>
      </w:pPr>
      <w:r>
        <w:rPr>
          <w:rFonts w:hint="eastAsia" w:hAnsi="宋体"/>
          <w:bCs/>
          <w:szCs w:val="21"/>
        </w:rPr>
        <w:t>（3）</w:t>
      </w:r>
      <w:r>
        <w:rPr>
          <w:rFonts w:hint="eastAsia"/>
          <w:szCs w:val="21"/>
        </w:rPr>
        <w:t>产品、技术认证/推广（</w:t>
      </w:r>
      <w:r>
        <w:rPr>
          <w:rFonts w:hint="eastAsia" w:hAnsi="宋体"/>
          <w:bCs/>
          <w:szCs w:val="21"/>
        </w:rPr>
        <w:t>适用生态环境工程类</w:t>
      </w:r>
      <w:r>
        <w:rPr>
          <w:rFonts w:hint="eastAsia"/>
          <w:szCs w:val="21"/>
        </w:rPr>
        <w:t>）</w:t>
      </w:r>
    </w:p>
    <w:p>
      <w:pPr>
        <w:ind w:firstLine="420" w:firstLineChars="200"/>
        <w:rPr>
          <w:rFonts w:hAnsi="宋体"/>
          <w:bCs/>
          <w:szCs w:val="21"/>
        </w:rPr>
      </w:pPr>
      <w:r>
        <w:rPr>
          <w:rFonts w:hint="eastAsia"/>
          <w:szCs w:val="21"/>
        </w:rPr>
        <w:t>包括首台套认证、工程技术中心、院士工作站、新技术推广试点等相关认证情况</w:t>
      </w:r>
    </w:p>
    <w:p>
      <w:pPr>
        <w:rPr>
          <w:rFonts w:eastAsia="楷体_GB2312"/>
          <w:bCs/>
          <w:sz w:val="28"/>
          <w:szCs w:val="28"/>
        </w:rPr>
      </w:pPr>
      <w:r>
        <w:rPr>
          <w:rFonts w:hint="eastAsia" w:eastAsia="楷体_GB2312"/>
          <w:bCs/>
          <w:sz w:val="28"/>
          <w:szCs w:val="28"/>
        </w:rPr>
        <w:t>（三）发展能力</w:t>
      </w:r>
    </w:p>
    <w:p>
      <w:pPr>
        <w:rPr>
          <w:szCs w:val="21"/>
        </w:rPr>
      </w:pPr>
      <w:r>
        <w:rPr>
          <w:rFonts w:hint="eastAsia" w:hAnsi="宋体"/>
          <w:szCs w:val="21"/>
        </w:rPr>
        <w:t>1.发展能力指标值及其近三年波动程度、异动情况、异动原因</w:t>
      </w:r>
    </w:p>
    <w:p>
      <w:pPr>
        <w:rPr>
          <w:rFonts w:hAnsi="宋体"/>
          <w:szCs w:val="21"/>
        </w:rPr>
      </w:pPr>
      <w:r>
        <w:rPr>
          <w:rFonts w:hint="eastAsia" w:hAnsi="宋体"/>
          <w:szCs w:val="21"/>
        </w:rPr>
        <w:t>2.对企业发展能力的评判与预测</w:t>
      </w:r>
    </w:p>
    <w:p>
      <w:pPr>
        <w:rPr>
          <w:rFonts w:eastAsia="楷体_GB2312"/>
          <w:bCs/>
          <w:sz w:val="28"/>
          <w:szCs w:val="28"/>
        </w:rPr>
      </w:pPr>
      <w:r>
        <w:rPr>
          <w:rFonts w:hint="eastAsia" w:eastAsia="楷体_GB2312"/>
          <w:bCs/>
          <w:sz w:val="28"/>
          <w:szCs w:val="28"/>
        </w:rPr>
        <w:t>（四）发展潜力风险评判</w:t>
      </w:r>
    </w:p>
    <w:p>
      <w:pPr>
        <w:rPr>
          <w:rFonts w:eastAsia="黑体"/>
          <w:bCs/>
          <w:sz w:val="28"/>
          <w:szCs w:val="28"/>
        </w:rPr>
      </w:pPr>
      <w:r>
        <w:rPr>
          <w:rFonts w:hint="eastAsia" w:eastAsia="黑体"/>
          <w:bCs/>
          <w:sz w:val="28"/>
          <w:szCs w:val="28"/>
        </w:rPr>
        <w:t>三、财务状况</w:t>
      </w:r>
    </w:p>
    <w:p>
      <w:pPr>
        <w:rPr>
          <w:rFonts w:eastAsia="楷体_GB2312"/>
          <w:bCs/>
          <w:sz w:val="28"/>
          <w:szCs w:val="28"/>
        </w:rPr>
      </w:pPr>
      <w:r>
        <w:rPr>
          <w:rFonts w:hint="eastAsia" w:eastAsia="楷体_GB2312"/>
          <w:bCs/>
          <w:sz w:val="28"/>
          <w:szCs w:val="28"/>
        </w:rPr>
        <w:t>（一）会计制度、会计政策和会计质量</w:t>
      </w:r>
    </w:p>
    <w:p>
      <w:pPr>
        <w:rPr>
          <w:szCs w:val="21"/>
        </w:rPr>
      </w:pPr>
      <w:r>
        <w:rPr>
          <w:szCs w:val="21"/>
        </w:rPr>
        <w:t>1.</w:t>
      </w:r>
      <w:r>
        <w:rPr>
          <w:rFonts w:hint="eastAsia" w:hAnsi="宋体"/>
          <w:szCs w:val="21"/>
        </w:rPr>
        <w:t>会计制度</w:t>
      </w:r>
    </w:p>
    <w:p>
      <w:pPr>
        <w:ind w:firstLine="420" w:firstLineChars="200"/>
        <w:rPr>
          <w:szCs w:val="21"/>
        </w:rPr>
      </w:pPr>
      <w:r>
        <w:rPr>
          <w:rFonts w:hint="eastAsia" w:hAnsi="宋体"/>
          <w:szCs w:val="21"/>
        </w:rPr>
        <w:t>企业所采用的会计制度以及执行情况。</w:t>
      </w:r>
    </w:p>
    <w:p>
      <w:pPr>
        <w:rPr>
          <w:szCs w:val="21"/>
        </w:rPr>
      </w:pPr>
      <w:r>
        <w:rPr>
          <w:szCs w:val="21"/>
        </w:rPr>
        <w:t>2.</w:t>
      </w:r>
      <w:r>
        <w:rPr>
          <w:rFonts w:hint="eastAsia" w:hAnsi="宋体"/>
          <w:szCs w:val="21"/>
        </w:rPr>
        <w:t>会计政策及其变更</w:t>
      </w:r>
    </w:p>
    <w:p>
      <w:pPr>
        <w:ind w:firstLine="420" w:firstLineChars="200"/>
        <w:rPr>
          <w:szCs w:val="21"/>
        </w:rPr>
      </w:pPr>
      <w:r>
        <w:rPr>
          <w:rFonts w:hint="eastAsia" w:hAnsi="宋体"/>
          <w:szCs w:val="21"/>
        </w:rPr>
        <w:t>企业主要会计政策以及近三年变更情况。</w:t>
      </w:r>
    </w:p>
    <w:p>
      <w:pPr>
        <w:rPr>
          <w:szCs w:val="21"/>
        </w:rPr>
      </w:pPr>
      <w:r>
        <w:rPr>
          <w:szCs w:val="21"/>
        </w:rPr>
        <w:t>3.</w:t>
      </w:r>
      <w:r>
        <w:rPr>
          <w:rFonts w:hint="eastAsia" w:hAnsi="宋体"/>
          <w:szCs w:val="21"/>
        </w:rPr>
        <w:t>会计质量</w:t>
      </w:r>
    </w:p>
    <w:p>
      <w:pPr>
        <w:ind w:firstLine="420" w:firstLineChars="200"/>
        <w:rPr>
          <w:rFonts w:eastAsia="楷体_GB2312"/>
          <w:bCs/>
          <w:sz w:val="28"/>
          <w:szCs w:val="28"/>
        </w:rPr>
      </w:pPr>
      <w:r>
        <w:rPr>
          <w:rFonts w:hint="eastAsia" w:hAnsi="宋体"/>
          <w:szCs w:val="21"/>
        </w:rPr>
        <w:t>企业近三年财务报表经审计情况，保留意见、财务信息披露程度、财务信息真实性等情况。</w:t>
      </w:r>
    </w:p>
    <w:p>
      <w:pPr>
        <w:rPr>
          <w:rFonts w:eastAsia="楷体_GB2312"/>
          <w:bCs/>
          <w:sz w:val="28"/>
          <w:szCs w:val="28"/>
        </w:rPr>
      </w:pPr>
      <w:r>
        <w:rPr>
          <w:rFonts w:hint="eastAsia" w:eastAsia="楷体_GB2312"/>
          <w:bCs/>
          <w:sz w:val="28"/>
          <w:szCs w:val="28"/>
        </w:rPr>
        <w:t>（二）偿债能力</w:t>
      </w:r>
    </w:p>
    <w:p>
      <w:pPr>
        <w:rPr>
          <w:szCs w:val="21"/>
        </w:rPr>
      </w:pPr>
      <w:r>
        <w:rPr>
          <w:szCs w:val="21"/>
        </w:rPr>
        <w:t>1.</w:t>
      </w:r>
      <w:r>
        <w:rPr>
          <w:rFonts w:hint="eastAsia" w:hAnsi="宋体"/>
          <w:szCs w:val="21"/>
        </w:rPr>
        <w:t>财务指标</w:t>
      </w:r>
    </w:p>
    <w:p>
      <w:pPr>
        <w:ind w:firstLine="420" w:firstLineChars="200"/>
        <w:rPr>
          <w:szCs w:val="21"/>
        </w:rPr>
      </w:pPr>
      <w:r>
        <w:rPr>
          <w:rFonts w:hint="eastAsia" w:hAnsi="宋体"/>
          <w:szCs w:val="21"/>
        </w:rPr>
        <w:t>偿债能力指标值及其近三年波动程度、异动情况、异动原因。</w:t>
      </w:r>
    </w:p>
    <w:p>
      <w:pPr>
        <w:rPr>
          <w:szCs w:val="21"/>
        </w:rPr>
      </w:pPr>
      <w:r>
        <w:rPr>
          <w:szCs w:val="21"/>
        </w:rPr>
        <w:t>2.</w:t>
      </w:r>
      <w:r>
        <w:rPr>
          <w:rFonts w:hint="eastAsia"/>
          <w:szCs w:val="21"/>
        </w:rPr>
        <w:t>负债</w:t>
      </w:r>
    </w:p>
    <w:p>
      <w:pPr>
        <w:ind w:firstLine="420" w:firstLineChars="200"/>
        <w:rPr>
          <w:szCs w:val="21"/>
        </w:rPr>
      </w:pPr>
      <w:r>
        <w:rPr>
          <w:rFonts w:hint="eastAsia"/>
          <w:szCs w:val="21"/>
        </w:rPr>
        <w:t>负债组成及其近三年波动程度、异动情况、异动原因等。</w:t>
      </w:r>
    </w:p>
    <w:p>
      <w:pPr>
        <w:rPr>
          <w:szCs w:val="21"/>
        </w:rPr>
      </w:pPr>
      <w:r>
        <w:rPr>
          <w:szCs w:val="21"/>
        </w:rPr>
        <w:t>3.</w:t>
      </w:r>
      <w:r>
        <w:rPr>
          <w:rFonts w:hint="eastAsia"/>
          <w:szCs w:val="21"/>
        </w:rPr>
        <w:t>资产</w:t>
      </w:r>
    </w:p>
    <w:p>
      <w:pPr>
        <w:ind w:firstLine="420" w:firstLineChars="200"/>
        <w:rPr>
          <w:szCs w:val="21"/>
        </w:rPr>
      </w:pPr>
      <w:r>
        <w:rPr>
          <w:rFonts w:hint="eastAsia"/>
          <w:szCs w:val="21"/>
        </w:rPr>
        <w:t>资产组成及其近三年波动程度、异动情况、异动原因等。</w:t>
      </w:r>
    </w:p>
    <w:p>
      <w:pPr>
        <w:rPr>
          <w:szCs w:val="21"/>
        </w:rPr>
      </w:pPr>
      <w:r>
        <w:rPr>
          <w:szCs w:val="21"/>
        </w:rPr>
        <w:t>4.</w:t>
      </w:r>
      <w:r>
        <w:rPr>
          <w:rFonts w:hint="eastAsia"/>
          <w:szCs w:val="21"/>
        </w:rPr>
        <w:t>应收账款</w:t>
      </w:r>
    </w:p>
    <w:p>
      <w:pPr>
        <w:ind w:firstLine="420" w:firstLineChars="200"/>
        <w:rPr>
          <w:szCs w:val="21"/>
        </w:rPr>
      </w:pPr>
      <w:r>
        <w:rPr>
          <w:rFonts w:hint="eastAsia"/>
          <w:szCs w:val="21"/>
        </w:rPr>
        <w:t>应收账款的账龄、质量等情况。</w:t>
      </w:r>
    </w:p>
    <w:p>
      <w:pPr>
        <w:rPr>
          <w:szCs w:val="21"/>
        </w:rPr>
      </w:pPr>
      <w:r>
        <w:rPr>
          <w:szCs w:val="21"/>
        </w:rPr>
        <w:t>5.</w:t>
      </w:r>
      <w:r>
        <w:rPr>
          <w:rFonts w:hint="eastAsia"/>
          <w:szCs w:val="21"/>
        </w:rPr>
        <w:t>其他影响偿债能力的因素</w:t>
      </w:r>
    </w:p>
    <w:p>
      <w:pPr>
        <w:ind w:firstLine="420" w:firstLineChars="200"/>
        <w:rPr>
          <w:szCs w:val="21"/>
        </w:rPr>
      </w:pPr>
      <w:r>
        <w:rPr>
          <w:rFonts w:hint="eastAsia"/>
          <w:szCs w:val="21"/>
        </w:rPr>
        <w:t>或有负债、银行授信额度以及股东支持等情况。</w:t>
      </w:r>
    </w:p>
    <w:p>
      <w:pPr>
        <w:rPr>
          <w:szCs w:val="21"/>
        </w:rPr>
      </w:pPr>
      <w:r>
        <w:rPr>
          <w:szCs w:val="21"/>
        </w:rPr>
        <w:t>6.</w:t>
      </w:r>
      <w:r>
        <w:rPr>
          <w:rFonts w:hint="eastAsia"/>
          <w:szCs w:val="21"/>
        </w:rPr>
        <w:t>评判以及预测</w:t>
      </w:r>
    </w:p>
    <w:p>
      <w:pPr>
        <w:ind w:firstLine="420" w:firstLineChars="200"/>
        <w:rPr>
          <w:rFonts w:eastAsia="楷体_GB2312"/>
          <w:bCs/>
          <w:sz w:val="28"/>
          <w:szCs w:val="28"/>
        </w:rPr>
      </w:pPr>
      <w:r>
        <w:rPr>
          <w:rFonts w:hint="eastAsia"/>
          <w:szCs w:val="21"/>
        </w:rPr>
        <w:t>企业长短期偿债能力所处行业水平、是否存在偿债风险等情况，以及对未来企业偿债能力的预测。</w:t>
      </w:r>
    </w:p>
    <w:p>
      <w:pPr>
        <w:rPr>
          <w:rFonts w:eastAsia="楷体_GB2312"/>
          <w:bCs/>
          <w:sz w:val="28"/>
          <w:szCs w:val="28"/>
        </w:rPr>
      </w:pPr>
      <w:r>
        <w:rPr>
          <w:rFonts w:hint="eastAsia" w:eastAsia="楷体_GB2312"/>
          <w:bCs/>
          <w:sz w:val="28"/>
          <w:szCs w:val="28"/>
        </w:rPr>
        <w:t>（三）营运能力</w:t>
      </w:r>
    </w:p>
    <w:p>
      <w:pPr>
        <w:rPr>
          <w:bCs/>
          <w:szCs w:val="21"/>
        </w:rPr>
      </w:pPr>
      <w:r>
        <w:rPr>
          <w:bCs/>
          <w:szCs w:val="21"/>
        </w:rPr>
        <w:t>1.</w:t>
      </w:r>
      <w:r>
        <w:rPr>
          <w:rFonts w:hint="eastAsia"/>
          <w:bCs/>
          <w:szCs w:val="21"/>
        </w:rPr>
        <w:t>财务指标</w:t>
      </w:r>
    </w:p>
    <w:p>
      <w:pPr>
        <w:ind w:firstLine="420" w:firstLineChars="200"/>
        <w:rPr>
          <w:bCs/>
          <w:szCs w:val="21"/>
        </w:rPr>
      </w:pPr>
      <w:r>
        <w:rPr>
          <w:rFonts w:hint="eastAsia"/>
          <w:bCs/>
          <w:szCs w:val="21"/>
        </w:rPr>
        <w:t>营运能力指标值及其近三年波动程度、异常情况、异动原因。</w:t>
      </w:r>
    </w:p>
    <w:p>
      <w:pPr>
        <w:rPr>
          <w:bCs/>
          <w:szCs w:val="21"/>
        </w:rPr>
      </w:pPr>
      <w:r>
        <w:rPr>
          <w:bCs/>
          <w:szCs w:val="21"/>
        </w:rPr>
        <w:t>2.</w:t>
      </w:r>
      <w:r>
        <w:rPr>
          <w:rFonts w:hint="eastAsia"/>
          <w:bCs/>
          <w:szCs w:val="21"/>
        </w:rPr>
        <w:t>资金周转情况</w:t>
      </w:r>
    </w:p>
    <w:p>
      <w:pPr>
        <w:rPr>
          <w:bCs/>
          <w:szCs w:val="21"/>
        </w:rPr>
      </w:pPr>
      <w:r>
        <w:rPr>
          <w:bCs/>
          <w:szCs w:val="21"/>
        </w:rPr>
        <w:t>3.</w:t>
      </w:r>
      <w:r>
        <w:rPr>
          <w:rFonts w:hint="eastAsia"/>
          <w:bCs/>
          <w:szCs w:val="21"/>
        </w:rPr>
        <w:t>评判及预测</w:t>
      </w:r>
    </w:p>
    <w:p>
      <w:pPr>
        <w:ind w:firstLine="420" w:firstLineChars="200"/>
        <w:rPr>
          <w:rFonts w:eastAsia="楷体_GB2312"/>
          <w:bCs/>
          <w:sz w:val="28"/>
          <w:szCs w:val="28"/>
        </w:rPr>
      </w:pPr>
      <w:r>
        <w:rPr>
          <w:rFonts w:hint="eastAsia"/>
          <w:bCs/>
          <w:szCs w:val="21"/>
        </w:rPr>
        <w:t>企业营运能力所处行业水平，以及对未来营运能力的预测。</w:t>
      </w:r>
    </w:p>
    <w:p>
      <w:pPr>
        <w:rPr>
          <w:rFonts w:eastAsia="楷体_GB2312"/>
          <w:bCs/>
          <w:sz w:val="28"/>
          <w:szCs w:val="28"/>
        </w:rPr>
      </w:pPr>
      <w:r>
        <w:rPr>
          <w:rFonts w:hint="eastAsia" w:eastAsia="楷体_GB2312"/>
          <w:bCs/>
          <w:sz w:val="28"/>
          <w:szCs w:val="28"/>
        </w:rPr>
        <w:t>（四）盈利能力</w:t>
      </w:r>
    </w:p>
    <w:p>
      <w:pPr>
        <w:rPr>
          <w:bCs/>
          <w:szCs w:val="21"/>
        </w:rPr>
      </w:pPr>
      <w:r>
        <w:rPr>
          <w:bCs/>
          <w:szCs w:val="21"/>
        </w:rPr>
        <w:t>1.</w:t>
      </w:r>
      <w:r>
        <w:rPr>
          <w:rFonts w:hint="eastAsia"/>
          <w:bCs/>
          <w:szCs w:val="21"/>
        </w:rPr>
        <w:t>财务指标</w:t>
      </w:r>
    </w:p>
    <w:p>
      <w:pPr>
        <w:ind w:firstLine="420" w:firstLineChars="200"/>
        <w:rPr>
          <w:bCs/>
          <w:szCs w:val="21"/>
        </w:rPr>
      </w:pPr>
      <w:r>
        <w:rPr>
          <w:rFonts w:hint="eastAsia"/>
          <w:bCs/>
          <w:szCs w:val="21"/>
        </w:rPr>
        <w:t>盈利能力指标值及其近三年波动程度、异常情况、异动原因。</w:t>
      </w:r>
    </w:p>
    <w:p>
      <w:pPr>
        <w:rPr>
          <w:bCs/>
          <w:szCs w:val="21"/>
        </w:rPr>
      </w:pPr>
      <w:r>
        <w:rPr>
          <w:bCs/>
          <w:szCs w:val="21"/>
        </w:rPr>
        <w:t>2.</w:t>
      </w:r>
      <w:r>
        <w:rPr>
          <w:rFonts w:hint="eastAsia"/>
          <w:bCs/>
          <w:szCs w:val="21"/>
        </w:rPr>
        <w:t>盈利质量、现金流量分析</w:t>
      </w:r>
    </w:p>
    <w:p>
      <w:pPr>
        <w:rPr>
          <w:bCs/>
          <w:szCs w:val="21"/>
        </w:rPr>
      </w:pPr>
      <w:r>
        <w:rPr>
          <w:bCs/>
          <w:szCs w:val="21"/>
        </w:rPr>
        <w:t>3.</w:t>
      </w:r>
      <w:r>
        <w:rPr>
          <w:rFonts w:hint="eastAsia"/>
          <w:bCs/>
          <w:szCs w:val="21"/>
        </w:rPr>
        <w:t>评判及预测</w:t>
      </w:r>
    </w:p>
    <w:p>
      <w:pPr>
        <w:ind w:firstLine="420" w:firstLineChars="200"/>
        <w:rPr>
          <w:bCs/>
          <w:szCs w:val="21"/>
        </w:rPr>
      </w:pPr>
      <w:r>
        <w:rPr>
          <w:rFonts w:hint="eastAsia"/>
          <w:bCs/>
          <w:szCs w:val="21"/>
        </w:rPr>
        <w:t>企业盈利能力所处行业水平，以及对未来盈利能力的预测。</w:t>
      </w:r>
    </w:p>
    <w:p>
      <w:pPr>
        <w:rPr>
          <w:rFonts w:eastAsia="楷体_GB2312"/>
          <w:bCs/>
          <w:sz w:val="28"/>
          <w:szCs w:val="28"/>
        </w:rPr>
      </w:pPr>
      <w:r>
        <w:rPr>
          <w:rFonts w:hint="eastAsia" w:eastAsia="楷体_GB2312"/>
          <w:bCs/>
          <w:sz w:val="28"/>
          <w:szCs w:val="28"/>
        </w:rPr>
        <w:t>（五）财务状况风险评判</w:t>
      </w:r>
    </w:p>
    <w:p>
      <w:pPr>
        <w:rPr>
          <w:rFonts w:eastAsia="黑体"/>
          <w:sz w:val="28"/>
          <w:szCs w:val="28"/>
        </w:rPr>
      </w:pPr>
      <w:r>
        <w:rPr>
          <w:rFonts w:hint="eastAsia" w:eastAsia="黑体"/>
          <w:sz w:val="28"/>
          <w:szCs w:val="28"/>
        </w:rPr>
        <w:t>四、信用记录</w:t>
      </w:r>
    </w:p>
    <w:p>
      <w:pPr>
        <w:rPr>
          <w:rFonts w:eastAsia="楷体_GB2312"/>
          <w:bCs/>
          <w:sz w:val="28"/>
          <w:szCs w:val="28"/>
        </w:rPr>
      </w:pPr>
      <w:r>
        <w:rPr>
          <w:rFonts w:hint="eastAsia" w:eastAsia="楷体_GB2312"/>
          <w:bCs/>
          <w:sz w:val="28"/>
          <w:szCs w:val="28"/>
        </w:rPr>
        <w:t>（一）公共信用</w:t>
      </w:r>
    </w:p>
    <w:p>
      <w:pPr>
        <w:rPr>
          <w:rFonts w:eastAsia="楷体_GB2312"/>
          <w:bCs/>
          <w:sz w:val="28"/>
          <w:szCs w:val="28"/>
        </w:rPr>
      </w:pPr>
      <w:r>
        <w:rPr>
          <w:rFonts w:eastAsia="楷体_GB2312"/>
          <w:bCs/>
          <w:sz w:val="28"/>
          <w:szCs w:val="28"/>
        </w:rPr>
        <w:t>1</w:t>
      </w:r>
      <w:r>
        <w:rPr>
          <w:rFonts w:hint="eastAsia" w:eastAsia="楷体_GB2312"/>
          <w:bCs/>
          <w:sz w:val="28"/>
          <w:szCs w:val="28"/>
        </w:rPr>
        <w:t>．省企业信用信息系统记录情况</w:t>
      </w:r>
      <w:r>
        <w:rPr>
          <w:rFonts w:hint="eastAsia"/>
          <w:szCs w:val="21"/>
        </w:rPr>
        <w:t>（在浙江省内工商部门注册登记的企业适用）</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47"/>
        <w:gridCol w:w="2439"/>
        <w:gridCol w:w="212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51" w:type="dxa"/>
            <w:gridSpan w:val="2"/>
            <w:vAlign w:val="center"/>
          </w:tcPr>
          <w:p>
            <w:pPr>
              <w:widowControl/>
              <w:spacing w:line="330" w:lineRule="atLeast"/>
              <w:jc w:val="center"/>
              <w:rPr>
                <w:rFonts w:eastAsia="黑体"/>
                <w:b/>
                <w:bCs/>
                <w:kern w:val="0"/>
                <w:szCs w:val="21"/>
              </w:rPr>
            </w:pPr>
            <w:r>
              <w:rPr>
                <w:rFonts w:hint="eastAsia" w:eastAsia="黑体"/>
                <w:b/>
                <w:bCs/>
                <w:kern w:val="0"/>
                <w:szCs w:val="21"/>
              </w:rPr>
              <w:t>企业公共信用评价</w:t>
            </w:r>
          </w:p>
        </w:tc>
        <w:tc>
          <w:tcPr>
            <w:tcW w:w="6345" w:type="dxa"/>
            <w:gridSpan w:val="3"/>
            <w:vAlign w:val="center"/>
          </w:tcPr>
          <w:p>
            <w:pPr>
              <w:widowControl/>
              <w:spacing w:line="330" w:lineRule="atLeast"/>
              <w:jc w:val="center"/>
              <w:rPr>
                <w:rFonts w:eastAsia="黑体"/>
                <w:kern w:val="0"/>
                <w:szCs w:val="21"/>
              </w:rPr>
            </w:pPr>
            <w:r>
              <w:rPr>
                <w:rFonts w:hint="eastAsia" w:eastAsia="黑体"/>
                <w:kern w:val="0"/>
                <w:szCs w:val="21"/>
              </w:rPr>
              <w:t>综合信用分</w:t>
            </w:r>
            <w:r>
              <w:rPr>
                <w:rFonts w:eastAsia="黑体"/>
                <w:kern w:val="0"/>
                <w:szCs w:val="21"/>
              </w:rPr>
              <w:t>(</w:t>
            </w:r>
            <w:r>
              <w:rPr>
                <w:rFonts w:hint="eastAsia" w:eastAsia="黑体"/>
                <w:kern w:val="0"/>
                <w:szCs w:val="21"/>
              </w:rPr>
              <w:t>优秀</w:t>
            </w:r>
            <w:r>
              <w:rPr>
                <w:rFonts w:eastAsia="黑体"/>
                <w:kern w:val="0"/>
                <w:szCs w:val="21"/>
              </w:rPr>
              <w:t>)/(</w:t>
            </w:r>
            <w:r>
              <w:rPr>
                <w:rFonts w:hint="eastAsia" w:eastAsia="黑体"/>
                <w:kern w:val="0"/>
                <w:szCs w:val="21"/>
              </w:rPr>
              <w:t>良好</w:t>
            </w:r>
            <w:r>
              <w:rPr>
                <w:rFonts w:eastAsia="黑体"/>
                <w:kern w:val="0"/>
                <w:szCs w:val="21"/>
              </w:rPr>
              <w:t>)/(</w:t>
            </w:r>
            <w:r>
              <w:rPr>
                <w:rFonts w:hint="eastAsia" w:eastAsia="黑体"/>
                <w:kern w:val="0"/>
                <w:szCs w:val="21"/>
              </w:rPr>
              <w:t>中等</w:t>
            </w:r>
            <w:r>
              <w:rPr>
                <w:rFonts w:eastAsia="黑体"/>
                <w:kern w:val="0"/>
                <w:szCs w:val="21"/>
              </w:rPr>
              <w:t>)/(</w:t>
            </w:r>
            <w:r>
              <w:rPr>
                <w:rFonts w:hint="eastAsia" w:eastAsia="黑体"/>
                <w:kern w:val="0"/>
                <w:szCs w:val="21"/>
              </w:rPr>
              <w:t>较差</w:t>
            </w:r>
            <w:r>
              <w:rPr>
                <w:rFonts w:eastAsia="黑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296" w:type="dxa"/>
            <w:gridSpan w:val="5"/>
            <w:vAlign w:val="center"/>
          </w:tcPr>
          <w:p>
            <w:pPr>
              <w:jc w:val="center"/>
              <w:rPr>
                <w:rFonts w:eastAsia="黑体"/>
                <w:b/>
                <w:bCs/>
                <w:kern w:val="0"/>
                <w:szCs w:val="21"/>
              </w:rPr>
            </w:pPr>
            <w:r>
              <w:rPr>
                <w:rFonts w:hint="eastAsia" w:eastAsia="黑体"/>
                <w:b/>
                <w:bCs/>
                <w:kern w:val="0"/>
                <w:szCs w:val="21"/>
              </w:rPr>
              <w:t>荣誉信息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04"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3686" w:type="dxa"/>
            <w:gridSpan w:val="2"/>
            <w:vAlign w:val="center"/>
          </w:tcPr>
          <w:p>
            <w:pPr>
              <w:widowControl/>
              <w:spacing w:line="330" w:lineRule="atLeast"/>
              <w:jc w:val="center"/>
              <w:rPr>
                <w:rFonts w:eastAsia="黑体"/>
                <w:kern w:val="0"/>
                <w:szCs w:val="21"/>
              </w:rPr>
            </w:pPr>
            <w:r>
              <w:rPr>
                <w:rFonts w:hint="eastAsia" w:eastAsia="黑体"/>
                <w:b/>
                <w:bCs/>
                <w:kern w:val="0"/>
                <w:szCs w:val="21"/>
              </w:rPr>
              <w:t>主要事实</w:t>
            </w:r>
          </w:p>
        </w:tc>
        <w:tc>
          <w:tcPr>
            <w:tcW w:w="2126" w:type="dxa"/>
            <w:vAlign w:val="center"/>
          </w:tcPr>
          <w:p>
            <w:pPr>
              <w:widowControl/>
              <w:spacing w:line="330" w:lineRule="atLeast"/>
              <w:jc w:val="center"/>
              <w:rPr>
                <w:rFonts w:eastAsia="黑体"/>
                <w:kern w:val="0"/>
                <w:szCs w:val="21"/>
              </w:rPr>
            </w:pPr>
            <w:r>
              <w:rPr>
                <w:rFonts w:hint="eastAsia" w:eastAsia="黑体"/>
                <w:b/>
                <w:bCs/>
                <w:kern w:val="0"/>
                <w:szCs w:val="21"/>
              </w:rPr>
              <w:t>颁发部门</w:t>
            </w:r>
          </w:p>
        </w:tc>
        <w:tc>
          <w:tcPr>
            <w:tcW w:w="1780" w:type="dxa"/>
            <w:vAlign w:val="center"/>
          </w:tcPr>
          <w:p>
            <w:pPr>
              <w:widowControl/>
              <w:spacing w:line="330" w:lineRule="atLeast"/>
              <w:jc w:val="center"/>
              <w:rPr>
                <w:rFonts w:eastAsia="黑体"/>
                <w:b/>
                <w:bCs/>
                <w:kern w:val="0"/>
                <w:szCs w:val="21"/>
              </w:rPr>
            </w:pPr>
            <w:r>
              <w:rPr>
                <w:rFonts w:hint="eastAsia" w:eastAsia="黑体"/>
                <w:b/>
                <w:bCs/>
                <w:kern w:val="0"/>
                <w:szCs w:val="21"/>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04" w:type="dxa"/>
            <w:vAlign w:val="center"/>
          </w:tcPr>
          <w:p>
            <w:pPr>
              <w:widowControl/>
              <w:spacing w:line="330" w:lineRule="atLeast"/>
              <w:jc w:val="center"/>
              <w:rPr>
                <w:rFonts w:eastAsia="黑体"/>
                <w:b/>
                <w:bCs/>
                <w:kern w:val="0"/>
                <w:szCs w:val="21"/>
              </w:rPr>
            </w:pPr>
          </w:p>
        </w:tc>
        <w:tc>
          <w:tcPr>
            <w:tcW w:w="3686" w:type="dxa"/>
            <w:gridSpan w:val="2"/>
            <w:vAlign w:val="center"/>
          </w:tcPr>
          <w:p>
            <w:pPr>
              <w:widowControl/>
              <w:jc w:val="left"/>
              <w:rPr>
                <w:rFonts w:eastAsia="黑体"/>
                <w:kern w:val="0"/>
                <w:szCs w:val="21"/>
              </w:rPr>
            </w:pPr>
          </w:p>
        </w:tc>
        <w:tc>
          <w:tcPr>
            <w:tcW w:w="2126" w:type="dxa"/>
            <w:vAlign w:val="center"/>
          </w:tcPr>
          <w:p>
            <w:pPr>
              <w:widowControl/>
              <w:spacing w:line="330" w:lineRule="atLeast"/>
              <w:jc w:val="center"/>
              <w:rPr>
                <w:rFonts w:eastAsia="黑体"/>
                <w:b/>
                <w:bCs/>
                <w:kern w:val="0"/>
                <w:szCs w:val="21"/>
              </w:rPr>
            </w:pPr>
          </w:p>
        </w:tc>
        <w:tc>
          <w:tcPr>
            <w:tcW w:w="1780" w:type="dxa"/>
            <w:vAlign w:val="center"/>
          </w:tcPr>
          <w:p>
            <w:pPr>
              <w:widowControl/>
              <w:spacing w:line="330" w:lineRule="atLeast"/>
              <w:jc w:val="center"/>
              <w:rPr>
                <w:rFonts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296" w:type="dxa"/>
            <w:gridSpan w:val="5"/>
          </w:tcPr>
          <w:p>
            <w:pPr>
              <w:jc w:val="center"/>
              <w:rPr>
                <w:rFonts w:eastAsia="黑体"/>
                <w:b/>
                <w:bCs/>
                <w:kern w:val="0"/>
                <w:szCs w:val="21"/>
              </w:rPr>
            </w:pPr>
            <w:r>
              <w:rPr>
                <w:rFonts w:hint="eastAsia" w:eastAsia="黑体"/>
                <w:b/>
                <w:bCs/>
                <w:kern w:val="0"/>
                <w:szCs w:val="21"/>
              </w:rPr>
              <w:t>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04"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3686" w:type="dxa"/>
            <w:gridSpan w:val="2"/>
            <w:vAlign w:val="center"/>
          </w:tcPr>
          <w:p>
            <w:pPr>
              <w:widowControl/>
              <w:spacing w:line="330" w:lineRule="atLeast"/>
              <w:jc w:val="center"/>
              <w:rPr>
                <w:rFonts w:eastAsia="黑体"/>
                <w:kern w:val="0"/>
                <w:szCs w:val="21"/>
              </w:rPr>
            </w:pPr>
            <w:r>
              <w:rPr>
                <w:rFonts w:hint="eastAsia" w:eastAsia="黑体"/>
                <w:b/>
                <w:bCs/>
                <w:kern w:val="0"/>
                <w:szCs w:val="21"/>
              </w:rPr>
              <w:t>主要事实</w:t>
            </w:r>
          </w:p>
        </w:tc>
        <w:tc>
          <w:tcPr>
            <w:tcW w:w="2126" w:type="dxa"/>
            <w:vAlign w:val="center"/>
          </w:tcPr>
          <w:p>
            <w:pPr>
              <w:widowControl/>
              <w:spacing w:line="330" w:lineRule="atLeast"/>
              <w:jc w:val="center"/>
              <w:rPr>
                <w:rFonts w:eastAsia="黑体"/>
                <w:kern w:val="0"/>
                <w:szCs w:val="21"/>
              </w:rPr>
            </w:pPr>
            <w:r>
              <w:rPr>
                <w:rFonts w:hint="eastAsia" w:eastAsia="黑体"/>
                <w:b/>
                <w:bCs/>
                <w:kern w:val="0"/>
                <w:szCs w:val="21"/>
              </w:rPr>
              <w:t>处罚部门</w:t>
            </w:r>
          </w:p>
        </w:tc>
        <w:tc>
          <w:tcPr>
            <w:tcW w:w="1780" w:type="dxa"/>
            <w:vAlign w:val="center"/>
          </w:tcPr>
          <w:p>
            <w:pPr>
              <w:widowControl/>
              <w:spacing w:line="330" w:lineRule="atLeast"/>
              <w:jc w:val="center"/>
              <w:rPr>
                <w:rFonts w:eastAsia="黑体"/>
                <w:b/>
                <w:bCs/>
                <w:kern w:val="0"/>
                <w:szCs w:val="21"/>
              </w:rPr>
            </w:pPr>
            <w:r>
              <w:rPr>
                <w:rFonts w:hint="eastAsia" w:eastAsia="黑体"/>
                <w:b/>
                <w:bCs/>
                <w:kern w:val="0"/>
                <w:szCs w:val="21"/>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04" w:type="dxa"/>
          </w:tcPr>
          <w:p>
            <w:pPr>
              <w:jc w:val="center"/>
              <w:rPr>
                <w:bCs/>
                <w:szCs w:val="21"/>
              </w:rPr>
            </w:pPr>
          </w:p>
        </w:tc>
        <w:tc>
          <w:tcPr>
            <w:tcW w:w="3686" w:type="dxa"/>
            <w:gridSpan w:val="2"/>
          </w:tcPr>
          <w:p>
            <w:pPr>
              <w:jc w:val="center"/>
              <w:rPr>
                <w:bCs/>
                <w:szCs w:val="21"/>
              </w:rPr>
            </w:pPr>
          </w:p>
        </w:tc>
        <w:tc>
          <w:tcPr>
            <w:tcW w:w="2126" w:type="dxa"/>
          </w:tcPr>
          <w:p>
            <w:pPr>
              <w:jc w:val="center"/>
              <w:rPr>
                <w:bCs/>
                <w:szCs w:val="21"/>
              </w:rPr>
            </w:pPr>
          </w:p>
        </w:tc>
        <w:tc>
          <w:tcPr>
            <w:tcW w:w="1780" w:type="dxa"/>
          </w:tcPr>
          <w:p>
            <w:pPr>
              <w:jc w:val="center"/>
              <w:rPr>
                <w:bCs/>
                <w:szCs w:val="21"/>
              </w:rPr>
            </w:pPr>
          </w:p>
        </w:tc>
      </w:tr>
    </w:tbl>
    <w:p>
      <w:pPr>
        <w:ind w:firstLine="420" w:firstLineChars="200"/>
        <w:rPr>
          <w:rFonts w:eastAsia="楷体_GB2312"/>
          <w:bCs/>
          <w:sz w:val="28"/>
          <w:szCs w:val="28"/>
        </w:rPr>
      </w:pPr>
      <w:r>
        <w:rPr>
          <w:rFonts w:hint="eastAsia"/>
          <w:szCs w:val="21"/>
        </w:rPr>
        <w:t>在浙江省内注册的企业在省企业信用信息系统的记录情况，包括综合信用分与提示等级、完整全面的信用记录情况、具体记录性质及部门等。</w:t>
      </w:r>
    </w:p>
    <w:p>
      <w:pPr>
        <w:rPr>
          <w:szCs w:val="21"/>
        </w:rPr>
      </w:pPr>
      <w:r>
        <w:rPr>
          <w:rFonts w:eastAsia="楷体_GB2312"/>
          <w:bCs/>
          <w:sz w:val="28"/>
          <w:szCs w:val="28"/>
        </w:rPr>
        <w:t>2</w:t>
      </w:r>
      <w:r>
        <w:rPr>
          <w:rFonts w:hint="eastAsia" w:eastAsia="楷体_GB2312"/>
          <w:bCs/>
          <w:sz w:val="28"/>
          <w:szCs w:val="28"/>
        </w:rPr>
        <w:t>．注册地工商、税务、建设（质监）、人力社保、环保（发改）等行政主管部门记录的信用情况</w:t>
      </w:r>
      <w:r>
        <w:rPr>
          <w:rFonts w:hint="eastAsia"/>
          <w:szCs w:val="21"/>
        </w:rPr>
        <w:t>（在浙江省外工商部门注册登记的企业适用）</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1134"/>
        <w:gridCol w:w="1276"/>
        <w:gridCol w:w="992"/>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972" w:type="dxa"/>
            <w:vAlign w:val="center"/>
          </w:tcPr>
          <w:p>
            <w:pPr>
              <w:widowControl/>
              <w:spacing w:line="330" w:lineRule="atLeast"/>
              <w:jc w:val="center"/>
              <w:rPr>
                <w:rFonts w:eastAsia="黑体"/>
                <w:b/>
                <w:bCs/>
                <w:kern w:val="0"/>
                <w:szCs w:val="21"/>
              </w:rPr>
            </w:pPr>
            <w:r>
              <w:rPr>
                <w:rFonts w:hint="eastAsia" w:eastAsia="黑体"/>
                <w:b/>
                <w:bCs/>
                <w:kern w:val="0"/>
                <w:szCs w:val="21"/>
              </w:rPr>
              <w:t>行政主管部门名称（全称）</w:t>
            </w:r>
          </w:p>
        </w:tc>
        <w:tc>
          <w:tcPr>
            <w:tcW w:w="1134" w:type="dxa"/>
            <w:vAlign w:val="center"/>
          </w:tcPr>
          <w:p>
            <w:pPr>
              <w:widowControl/>
              <w:spacing w:line="330" w:lineRule="atLeast"/>
              <w:jc w:val="center"/>
              <w:rPr>
                <w:rFonts w:eastAsia="黑体"/>
                <w:kern w:val="0"/>
                <w:szCs w:val="21"/>
              </w:rPr>
            </w:pPr>
            <w:r>
              <w:rPr>
                <w:rFonts w:hint="eastAsia" w:eastAsia="黑体"/>
                <w:b/>
                <w:bCs/>
                <w:kern w:val="0"/>
                <w:szCs w:val="21"/>
              </w:rPr>
              <w:t>调查时间</w:t>
            </w:r>
          </w:p>
        </w:tc>
        <w:tc>
          <w:tcPr>
            <w:tcW w:w="1276" w:type="dxa"/>
            <w:vAlign w:val="center"/>
          </w:tcPr>
          <w:p>
            <w:pPr>
              <w:widowControl/>
              <w:spacing w:line="330" w:lineRule="atLeast"/>
              <w:jc w:val="center"/>
              <w:rPr>
                <w:rFonts w:eastAsia="黑体"/>
                <w:kern w:val="0"/>
                <w:szCs w:val="21"/>
              </w:rPr>
            </w:pPr>
            <w:r>
              <w:rPr>
                <w:rFonts w:hint="eastAsia" w:eastAsia="黑体"/>
                <w:b/>
                <w:bCs/>
                <w:kern w:val="0"/>
                <w:szCs w:val="21"/>
              </w:rPr>
              <w:t>调查方式</w:t>
            </w:r>
          </w:p>
        </w:tc>
        <w:tc>
          <w:tcPr>
            <w:tcW w:w="992" w:type="dxa"/>
            <w:vAlign w:val="center"/>
          </w:tcPr>
          <w:p>
            <w:pPr>
              <w:widowControl/>
              <w:spacing w:line="330" w:lineRule="atLeast"/>
              <w:jc w:val="center"/>
              <w:rPr>
                <w:rFonts w:eastAsia="黑体"/>
                <w:kern w:val="0"/>
                <w:szCs w:val="21"/>
              </w:rPr>
            </w:pPr>
            <w:r>
              <w:rPr>
                <w:rFonts w:hint="eastAsia" w:eastAsia="黑体"/>
                <w:b/>
                <w:bCs/>
                <w:kern w:val="0"/>
                <w:szCs w:val="21"/>
              </w:rPr>
              <w:t>调查人</w:t>
            </w:r>
          </w:p>
        </w:tc>
        <w:tc>
          <w:tcPr>
            <w:tcW w:w="1922" w:type="dxa"/>
            <w:vAlign w:val="center"/>
          </w:tcPr>
          <w:p>
            <w:pPr>
              <w:widowControl/>
              <w:spacing w:line="330" w:lineRule="atLeast"/>
              <w:jc w:val="center"/>
              <w:rPr>
                <w:rFonts w:eastAsia="黑体"/>
                <w:kern w:val="0"/>
                <w:szCs w:val="21"/>
              </w:rPr>
            </w:pPr>
            <w:r>
              <w:rPr>
                <w:rFonts w:hint="eastAsia" w:eastAsia="黑体"/>
                <w:b/>
                <w:bCs/>
                <w:kern w:val="0"/>
                <w:szCs w:val="21"/>
              </w:rPr>
              <w:t>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972" w:type="dxa"/>
          </w:tcPr>
          <w:p>
            <w:pPr>
              <w:jc w:val="center"/>
              <w:rPr>
                <w:bCs/>
                <w:szCs w:val="21"/>
              </w:rPr>
            </w:pPr>
          </w:p>
        </w:tc>
        <w:tc>
          <w:tcPr>
            <w:tcW w:w="1134" w:type="dxa"/>
          </w:tcPr>
          <w:p>
            <w:pPr>
              <w:jc w:val="center"/>
              <w:rPr>
                <w:bCs/>
                <w:szCs w:val="21"/>
              </w:rPr>
            </w:pPr>
          </w:p>
        </w:tc>
        <w:tc>
          <w:tcPr>
            <w:tcW w:w="1276" w:type="dxa"/>
          </w:tcPr>
          <w:p>
            <w:pPr>
              <w:jc w:val="center"/>
              <w:rPr>
                <w:bCs/>
                <w:szCs w:val="21"/>
              </w:rPr>
            </w:pPr>
          </w:p>
        </w:tc>
        <w:tc>
          <w:tcPr>
            <w:tcW w:w="992" w:type="dxa"/>
          </w:tcPr>
          <w:p>
            <w:pPr>
              <w:jc w:val="center"/>
              <w:rPr>
                <w:bCs/>
                <w:szCs w:val="21"/>
              </w:rPr>
            </w:pPr>
          </w:p>
        </w:tc>
        <w:tc>
          <w:tcPr>
            <w:tcW w:w="1922" w:type="dxa"/>
          </w:tcPr>
          <w:p>
            <w:pPr>
              <w:jc w:val="center"/>
              <w:rPr>
                <w:bCs/>
                <w:szCs w:val="21"/>
              </w:rPr>
            </w:pPr>
          </w:p>
        </w:tc>
      </w:tr>
    </w:tbl>
    <w:p>
      <w:pPr>
        <w:rPr>
          <w:szCs w:val="21"/>
        </w:rPr>
      </w:pPr>
      <w:r>
        <w:rPr>
          <w:rFonts w:eastAsia="楷体_GB2312"/>
          <w:bCs/>
          <w:sz w:val="28"/>
          <w:szCs w:val="28"/>
        </w:rPr>
        <w:t>3</w:t>
      </w:r>
      <w:r>
        <w:rPr>
          <w:rFonts w:hint="eastAsia" w:eastAsia="楷体_GB2312"/>
          <w:bCs/>
          <w:sz w:val="28"/>
          <w:szCs w:val="28"/>
        </w:rPr>
        <w:t>．未被省企业信用信息系统记录的信用情况</w:t>
      </w:r>
      <w:r>
        <w:rPr>
          <w:rFonts w:hint="eastAsia"/>
          <w:szCs w:val="21"/>
        </w:rPr>
        <w:t>（在浙江省内工商部门注册登记的企业适用）</w:t>
      </w:r>
    </w:p>
    <w:p>
      <w:pPr>
        <w:rPr>
          <w:szCs w:val="21"/>
        </w:rPr>
      </w:pPr>
      <w:r>
        <w:rPr>
          <w:rFonts w:hint="eastAsia"/>
          <w:szCs w:val="21"/>
        </w:rPr>
        <w:t>（</w:t>
      </w:r>
      <w:r>
        <w:rPr>
          <w:szCs w:val="21"/>
        </w:rPr>
        <w:t>1</w:t>
      </w:r>
      <w:r>
        <w:rPr>
          <w:rFonts w:hint="eastAsia"/>
          <w:szCs w:val="21"/>
        </w:rPr>
        <w:t>）近五年未被省企业信用信息系统记录的，受到各级行政机关处罚、通报等不良记录以及被司法机关法律文书认定的不良记录</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687"/>
        <w:gridCol w:w="850"/>
        <w:gridCol w:w="1418"/>
        <w:gridCol w:w="992"/>
        <w:gridCol w:w="1134"/>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27"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2687" w:type="dxa"/>
            <w:vAlign w:val="center"/>
          </w:tcPr>
          <w:p>
            <w:pPr>
              <w:widowControl/>
              <w:spacing w:line="330" w:lineRule="atLeast"/>
              <w:jc w:val="center"/>
              <w:rPr>
                <w:rFonts w:eastAsia="黑体"/>
                <w:b/>
                <w:bCs/>
                <w:kern w:val="0"/>
                <w:szCs w:val="21"/>
              </w:rPr>
            </w:pPr>
            <w:r>
              <w:rPr>
                <w:rFonts w:hint="eastAsia" w:eastAsia="黑体"/>
                <w:b/>
                <w:bCs/>
                <w:kern w:val="0"/>
                <w:szCs w:val="21"/>
              </w:rPr>
              <w:t>主要事实</w:t>
            </w:r>
          </w:p>
        </w:tc>
        <w:tc>
          <w:tcPr>
            <w:tcW w:w="850" w:type="dxa"/>
            <w:vAlign w:val="center"/>
          </w:tcPr>
          <w:p>
            <w:pPr>
              <w:widowControl/>
              <w:spacing w:line="330" w:lineRule="atLeast"/>
              <w:jc w:val="center"/>
              <w:rPr>
                <w:rFonts w:eastAsia="黑体"/>
                <w:kern w:val="0"/>
                <w:szCs w:val="21"/>
              </w:rPr>
            </w:pPr>
            <w:r>
              <w:rPr>
                <w:rFonts w:hint="eastAsia" w:eastAsia="黑体"/>
                <w:b/>
                <w:bCs/>
                <w:kern w:val="0"/>
                <w:szCs w:val="21"/>
              </w:rPr>
              <w:t>类型</w:t>
            </w:r>
          </w:p>
        </w:tc>
        <w:tc>
          <w:tcPr>
            <w:tcW w:w="1418" w:type="dxa"/>
            <w:vAlign w:val="center"/>
          </w:tcPr>
          <w:p>
            <w:pPr>
              <w:widowControl/>
              <w:spacing w:line="330" w:lineRule="atLeast"/>
              <w:jc w:val="center"/>
              <w:rPr>
                <w:rFonts w:eastAsia="黑体"/>
                <w:kern w:val="0"/>
                <w:szCs w:val="21"/>
              </w:rPr>
            </w:pPr>
            <w:r>
              <w:rPr>
                <w:rFonts w:hint="eastAsia" w:eastAsia="黑体"/>
                <w:b/>
                <w:bCs/>
                <w:kern w:val="0"/>
                <w:szCs w:val="21"/>
              </w:rPr>
              <w:t>处罚部门</w:t>
            </w:r>
          </w:p>
        </w:tc>
        <w:tc>
          <w:tcPr>
            <w:tcW w:w="992" w:type="dxa"/>
            <w:vAlign w:val="center"/>
          </w:tcPr>
          <w:p>
            <w:pPr>
              <w:widowControl/>
              <w:spacing w:line="330" w:lineRule="atLeast"/>
              <w:jc w:val="center"/>
              <w:rPr>
                <w:rFonts w:eastAsia="黑体"/>
                <w:b/>
                <w:bCs/>
                <w:kern w:val="0"/>
                <w:szCs w:val="21"/>
              </w:rPr>
            </w:pPr>
            <w:r>
              <w:rPr>
                <w:rFonts w:hint="eastAsia" w:eastAsia="黑体"/>
                <w:b/>
                <w:bCs/>
                <w:kern w:val="0"/>
                <w:szCs w:val="21"/>
              </w:rPr>
              <w:t>认定</w:t>
            </w:r>
          </w:p>
          <w:p>
            <w:pPr>
              <w:widowControl/>
              <w:spacing w:line="330" w:lineRule="atLeast"/>
              <w:jc w:val="center"/>
              <w:rPr>
                <w:rFonts w:eastAsia="黑体"/>
                <w:kern w:val="0"/>
                <w:szCs w:val="21"/>
              </w:rPr>
            </w:pPr>
            <w:r>
              <w:rPr>
                <w:rFonts w:hint="eastAsia" w:eastAsia="黑体"/>
                <w:b/>
                <w:bCs/>
                <w:kern w:val="0"/>
                <w:szCs w:val="21"/>
              </w:rPr>
              <w:t>时间</w:t>
            </w:r>
          </w:p>
        </w:tc>
        <w:tc>
          <w:tcPr>
            <w:tcW w:w="1134" w:type="dxa"/>
            <w:vAlign w:val="center"/>
          </w:tcPr>
          <w:p>
            <w:pPr>
              <w:widowControl/>
              <w:spacing w:line="330" w:lineRule="atLeast"/>
              <w:jc w:val="center"/>
              <w:rPr>
                <w:rFonts w:eastAsia="黑体"/>
                <w:kern w:val="0"/>
                <w:szCs w:val="21"/>
              </w:rPr>
            </w:pPr>
            <w:r>
              <w:rPr>
                <w:rFonts w:hint="eastAsia" w:eastAsia="黑体"/>
                <w:b/>
                <w:bCs/>
                <w:kern w:val="0"/>
                <w:szCs w:val="21"/>
              </w:rPr>
              <w:t>主要后果</w:t>
            </w:r>
          </w:p>
        </w:tc>
        <w:tc>
          <w:tcPr>
            <w:tcW w:w="788" w:type="dxa"/>
            <w:vAlign w:val="center"/>
          </w:tcPr>
          <w:p>
            <w:pPr>
              <w:widowControl/>
              <w:spacing w:line="330" w:lineRule="atLeast"/>
              <w:jc w:val="center"/>
              <w:rPr>
                <w:rFonts w:eastAsia="黑体"/>
                <w:b/>
                <w:bCs/>
                <w:kern w:val="0"/>
                <w:szCs w:val="21"/>
              </w:rPr>
            </w:pPr>
            <w:r>
              <w:rPr>
                <w:rFonts w:hint="eastAsia" w:eastAsia="黑体"/>
                <w:b/>
                <w:bCs/>
                <w:kern w:val="0"/>
                <w:szCs w:val="21"/>
              </w:rPr>
              <w:t>严重</w:t>
            </w:r>
          </w:p>
          <w:p>
            <w:pPr>
              <w:widowControl/>
              <w:spacing w:line="330" w:lineRule="atLeast"/>
              <w:jc w:val="center"/>
              <w:rPr>
                <w:rFonts w:eastAsia="黑体"/>
                <w:kern w:val="0"/>
                <w:szCs w:val="21"/>
              </w:rPr>
            </w:pPr>
            <w:r>
              <w:rPr>
                <w:rFonts w:hint="eastAsia" w:eastAsia="黑体"/>
                <w:b/>
                <w:bCs/>
                <w:kern w:val="0"/>
                <w:szCs w:val="21"/>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27" w:type="dxa"/>
          </w:tcPr>
          <w:p>
            <w:pPr>
              <w:jc w:val="center"/>
              <w:rPr>
                <w:bCs/>
                <w:szCs w:val="21"/>
              </w:rPr>
            </w:pPr>
          </w:p>
        </w:tc>
        <w:tc>
          <w:tcPr>
            <w:tcW w:w="2687" w:type="dxa"/>
          </w:tcPr>
          <w:p>
            <w:pPr>
              <w:jc w:val="center"/>
              <w:rPr>
                <w:bCs/>
                <w:szCs w:val="21"/>
              </w:rPr>
            </w:pPr>
          </w:p>
        </w:tc>
        <w:tc>
          <w:tcPr>
            <w:tcW w:w="850" w:type="dxa"/>
          </w:tcPr>
          <w:p>
            <w:pPr>
              <w:jc w:val="center"/>
              <w:rPr>
                <w:bCs/>
                <w:szCs w:val="21"/>
              </w:rPr>
            </w:pPr>
          </w:p>
        </w:tc>
        <w:tc>
          <w:tcPr>
            <w:tcW w:w="1418" w:type="dxa"/>
          </w:tcPr>
          <w:p>
            <w:pPr>
              <w:jc w:val="center"/>
              <w:rPr>
                <w:bCs/>
                <w:szCs w:val="21"/>
              </w:rPr>
            </w:pPr>
          </w:p>
        </w:tc>
        <w:tc>
          <w:tcPr>
            <w:tcW w:w="992" w:type="dxa"/>
          </w:tcPr>
          <w:p>
            <w:pPr>
              <w:jc w:val="center"/>
              <w:rPr>
                <w:bCs/>
                <w:szCs w:val="21"/>
              </w:rPr>
            </w:pPr>
          </w:p>
        </w:tc>
        <w:tc>
          <w:tcPr>
            <w:tcW w:w="1134" w:type="dxa"/>
          </w:tcPr>
          <w:p>
            <w:pPr>
              <w:jc w:val="center"/>
              <w:rPr>
                <w:bCs/>
                <w:szCs w:val="21"/>
              </w:rPr>
            </w:pPr>
          </w:p>
        </w:tc>
        <w:tc>
          <w:tcPr>
            <w:tcW w:w="788" w:type="dxa"/>
          </w:tcPr>
          <w:p>
            <w:pPr>
              <w:jc w:val="center"/>
              <w:rPr>
                <w:bCs/>
                <w:szCs w:val="21"/>
              </w:rPr>
            </w:pPr>
          </w:p>
        </w:tc>
      </w:tr>
    </w:tbl>
    <w:p>
      <w:pPr>
        <w:rPr>
          <w:szCs w:val="21"/>
        </w:rPr>
      </w:pPr>
      <w:r>
        <w:rPr>
          <w:rFonts w:hint="eastAsia"/>
          <w:szCs w:val="21"/>
        </w:rPr>
        <w:t>（</w:t>
      </w:r>
      <w:r>
        <w:rPr>
          <w:szCs w:val="21"/>
        </w:rPr>
        <w:t>2</w:t>
      </w:r>
      <w:r>
        <w:rPr>
          <w:rFonts w:hint="eastAsia"/>
          <w:szCs w:val="21"/>
        </w:rPr>
        <w:t>）总体情况</w:t>
      </w:r>
    </w:p>
    <w:p>
      <w:pPr>
        <w:ind w:firstLine="525" w:firstLineChars="250"/>
        <w:rPr>
          <w:rFonts w:eastAsia="楷体_GB2312"/>
          <w:bCs/>
          <w:sz w:val="28"/>
          <w:szCs w:val="28"/>
        </w:rPr>
      </w:pPr>
      <w:r>
        <w:rPr>
          <w:rFonts w:hint="eastAsia"/>
          <w:szCs w:val="21"/>
        </w:rPr>
        <w:t>近五年其他公共负面记录总数，性质严重和一般负面记录数量。</w:t>
      </w:r>
    </w:p>
    <w:p>
      <w:pPr>
        <w:rPr>
          <w:rFonts w:eastAsia="仿宋_GB2312"/>
          <w:b/>
          <w:bCs/>
          <w:sz w:val="28"/>
          <w:szCs w:val="28"/>
        </w:rPr>
      </w:pPr>
      <w:r>
        <w:rPr>
          <w:rFonts w:eastAsia="楷体_GB2312"/>
          <w:bCs/>
          <w:sz w:val="28"/>
          <w:szCs w:val="28"/>
        </w:rPr>
        <w:t>4</w:t>
      </w:r>
      <w:r>
        <w:rPr>
          <w:rFonts w:hint="eastAsia" w:eastAsia="楷体_GB2312"/>
          <w:bCs/>
          <w:sz w:val="28"/>
          <w:szCs w:val="28"/>
        </w:rPr>
        <w:t>．未被工商、税务、建设（质监）、人力社保、环保（发改）等行政主管部门记录的信用情况</w:t>
      </w:r>
      <w:r>
        <w:rPr>
          <w:rFonts w:hint="eastAsia"/>
          <w:szCs w:val="21"/>
        </w:rPr>
        <w:t>（在浙江省外工商部门注册登记的企业适用）</w:t>
      </w:r>
    </w:p>
    <w:p>
      <w:pPr>
        <w:rPr>
          <w:szCs w:val="21"/>
        </w:rPr>
      </w:pPr>
      <w:r>
        <w:rPr>
          <w:rFonts w:hint="eastAsia"/>
          <w:szCs w:val="21"/>
        </w:rPr>
        <w:t>（</w:t>
      </w:r>
      <w:r>
        <w:rPr>
          <w:szCs w:val="21"/>
        </w:rPr>
        <w:t>1</w:t>
      </w:r>
      <w:r>
        <w:rPr>
          <w:rFonts w:hint="eastAsia"/>
          <w:szCs w:val="21"/>
        </w:rPr>
        <w:t>）近五年未被注册地工商、税务、建设（质监）、人力社保、环保（发改）行政主管部门记录的，受到其他各级行政机关处罚、通报等不良记录以及被司法机关法律文书认定的不良记录情况</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687"/>
        <w:gridCol w:w="850"/>
        <w:gridCol w:w="1418"/>
        <w:gridCol w:w="992"/>
        <w:gridCol w:w="1134"/>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27"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2687" w:type="dxa"/>
            <w:vAlign w:val="center"/>
          </w:tcPr>
          <w:p>
            <w:pPr>
              <w:widowControl/>
              <w:spacing w:line="330" w:lineRule="atLeast"/>
              <w:jc w:val="center"/>
              <w:rPr>
                <w:rFonts w:eastAsia="黑体"/>
                <w:b/>
                <w:bCs/>
                <w:kern w:val="0"/>
                <w:szCs w:val="21"/>
              </w:rPr>
            </w:pPr>
            <w:r>
              <w:rPr>
                <w:rFonts w:hint="eastAsia" w:eastAsia="黑体"/>
                <w:b/>
                <w:bCs/>
                <w:kern w:val="0"/>
                <w:szCs w:val="21"/>
              </w:rPr>
              <w:t>主要事实</w:t>
            </w:r>
          </w:p>
        </w:tc>
        <w:tc>
          <w:tcPr>
            <w:tcW w:w="850" w:type="dxa"/>
            <w:vAlign w:val="center"/>
          </w:tcPr>
          <w:p>
            <w:pPr>
              <w:widowControl/>
              <w:spacing w:line="330" w:lineRule="atLeast"/>
              <w:jc w:val="center"/>
              <w:rPr>
                <w:rFonts w:eastAsia="黑体"/>
                <w:kern w:val="0"/>
                <w:szCs w:val="21"/>
              </w:rPr>
            </w:pPr>
            <w:r>
              <w:rPr>
                <w:rFonts w:hint="eastAsia" w:eastAsia="黑体"/>
                <w:b/>
                <w:bCs/>
                <w:kern w:val="0"/>
                <w:szCs w:val="21"/>
              </w:rPr>
              <w:t>类型</w:t>
            </w:r>
          </w:p>
        </w:tc>
        <w:tc>
          <w:tcPr>
            <w:tcW w:w="1418" w:type="dxa"/>
            <w:vAlign w:val="center"/>
          </w:tcPr>
          <w:p>
            <w:pPr>
              <w:widowControl/>
              <w:spacing w:line="330" w:lineRule="atLeast"/>
              <w:jc w:val="center"/>
              <w:rPr>
                <w:rFonts w:eastAsia="黑体"/>
                <w:kern w:val="0"/>
                <w:szCs w:val="21"/>
              </w:rPr>
            </w:pPr>
            <w:r>
              <w:rPr>
                <w:rFonts w:hint="eastAsia" w:eastAsia="黑体"/>
                <w:b/>
                <w:bCs/>
                <w:kern w:val="0"/>
                <w:szCs w:val="21"/>
              </w:rPr>
              <w:t>处罚部门</w:t>
            </w:r>
          </w:p>
        </w:tc>
        <w:tc>
          <w:tcPr>
            <w:tcW w:w="992" w:type="dxa"/>
            <w:vAlign w:val="center"/>
          </w:tcPr>
          <w:p>
            <w:pPr>
              <w:widowControl/>
              <w:spacing w:line="330" w:lineRule="atLeast"/>
              <w:jc w:val="center"/>
              <w:rPr>
                <w:rFonts w:eastAsia="黑体"/>
                <w:b/>
                <w:bCs/>
                <w:kern w:val="0"/>
                <w:szCs w:val="21"/>
              </w:rPr>
            </w:pPr>
            <w:r>
              <w:rPr>
                <w:rFonts w:hint="eastAsia" w:eastAsia="黑体"/>
                <w:b/>
                <w:bCs/>
                <w:kern w:val="0"/>
                <w:szCs w:val="21"/>
              </w:rPr>
              <w:t>认定</w:t>
            </w:r>
          </w:p>
          <w:p>
            <w:pPr>
              <w:widowControl/>
              <w:spacing w:line="330" w:lineRule="atLeast"/>
              <w:jc w:val="center"/>
              <w:rPr>
                <w:rFonts w:eastAsia="黑体"/>
                <w:kern w:val="0"/>
                <w:szCs w:val="21"/>
              </w:rPr>
            </w:pPr>
            <w:r>
              <w:rPr>
                <w:rFonts w:hint="eastAsia" w:eastAsia="黑体"/>
                <w:b/>
                <w:bCs/>
                <w:kern w:val="0"/>
                <w:szCs w:val="21"/>
              </w:rPr>
              <w:t>时间</w:t>
            </w:r>
          </w:p>
        </w:tc>
        <w:tc>
          <w:tcPr>
            <w:tcW w:w="1134" w:type="dxa"/>
            <w:vAlign w:val="center"/>
          </w:tcPr>
          <w:p>
            <w:pPr>
              <w:widowControl/>
              <w:spacing w:line="330" w:lineRule="atLeast"/>
              <w:jc w:val="center"/>
              <w:rPr>
                <w:rFonts w:eastAsia="黑体"/>
                <w:kern w:val="0"/>
                <w:szCs w:val="21"/>
              </w:rPr>
            </w:pPr>
            <w:r>
              <w:rPr>
                <w:rFonts w:hint="eastAsia" w:eastAsia="黑体"/>
                <w:b/>
                <w:bCs/>
                <w:kern w:val="0"/>
                <w:szCs w:val="21"/>
              </w:rPr>
              <w:t>主要后果</w:t>
            </w:r>
          </w:p>
        </w:tc>
        <w:tc>
          <w:tcPr>
            <w:tcW w:w="788" w:type="dxa"/>
            <w:vAlign w:val="center"/>
          </w:tcPr>
          <w:p>
            <w:pPr>
              <w:widowControl/>
              <w:spacing w:line="330" w:lineRule="atLeast"/>
              <w:jc w:val="center"/>
              <w:rPr>
                <w:rFonts w:eastAsia="黑体"/>
                <w:b/>
                <w:bCs/>
                <w:kern w:val="0"/>
                <w:szCs w:val="21"/>
              </w:rPr>
            </w:pPr>
            <w:r>
              <w:rPr>
                <w:rFonts w:hint="eastAsia" w:eastAsia="黑体"/>
                <w:b/>
                <w:bCs/>
                <w:kern w:val="0"/>
                <w:szCs w:val="21"/>
              </w:rPr>
              <w:t>严重</w:t>
            </w:r>
          </w:p>
          <w:p>
            <w:pPr>
              <w:widowControl/>
              <w:spacing w:line="330" w:lineRule="atLeast"/>
              <w:jc w:val="center"/>
              <w:rPr>
                <w:rFonts w:eastAsia="黑体"/>
                <w:kern w:val="0"/>
                <w:szCs w:val="21"/>
              </w:rPr>
            </w:pPr>
            <w:r>
              <w:rPr>
                <w:rFonts w:hint="eastAsia" w:eastAsia="黑体"/>
                <w:b/>
                <w:bCs/>
                <w:kern w:val="0"/>
                <w:szCs w:val="21"/>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27" w:type="dxa"/>
          </w:tcPr>
          <w:p>
            <w:pPr>
              <w:jc w:val="center"/>
              <w:rPr>
                <w:bCs/>
                <w:szCs w:val="21"/>
              </w:rPr>
            </w:pPr>
          </w:p>
        </w:tc>
        <w:tc>
          <w:tcPr>
            <w:tcW w:w="2687" w:type="dxa"/>
          </w:tcPr>
          <w:p>
            <w:pPr>
              <w:jc w:val="center"/>
              <w:rPr>
                <w:bCs/>
                <w:szCs w:val="21"/>
              </w:rPr>
            </w:pPr>
          </w:p>
        </w:tc>
        <w:tc>
          <w:tcPr>
            <w:tcW w:w="850" w:type="dxa"/>
          </w:tcPr>
          <w:p>
            <w:pPr>
              <w:jc w:val="center"/>
              <w:rPr>
                <w:bCs/>
                <w:szCs w:val="21"/>
              </w:rPr>
            </w:pPr>
          </w:p>
        </w:tc>
        <w:tc>
          <w:tcPr>
            <w:tcW w:w="1418" w:type="dxa"/>
          </w:tcPr>
          <w:p>
            <w:pPr>
              <w:jc w:val="center"/>
              <w:rPr>
                <w:bCs/>
                <w:szCs w:val="21"/>
              </w:rPr>
            </w:pPr>
          </w:p>
        </w:tc>
        <w:tc>
          <w:tcPr>
            <w:tcW w:w="992" w:type="dxa"/>
          </w:tcPr>
          <w:p>
            <w:pPr>
              <w:jc w:val="center"/>
              <w:rPr>
                <w:bCs/>
                <w:szCs w:val="21"/>
              </w:rPr>
            </w:pPr>
          </w:p>
        </w:tc>
        <w:tc>
          <w:tcPr>
            <w:tcW w:w="1134" w:type="dxa"/>
          </w:tcPr>
          <w:p>
            <w:pPr>
              <w:jc w:val="center"/>
              <w:rPr>
                <w:bCs/>
                <w:szCs w:val="21"/>
              </w:rPr>
            </w:pPr>
          </w:p>
        </w:tc>
        <w:tc>
          <w:tcPr>
            <w:tcW w:w="788" w:type="dxa"/>
          </w:tcPr>
          <w:p>
            <w:pPr>
              <w:jc w:val="center"/>
              <w:rPr>
                <w:bCs/>
                <w:szCs w:val="21"/>
              </w:rPr>
            </w:pPr>
          </w:p>
        </w:tc>
      </w:tr>
    </w:tbl>
    <w:p>
      <w:pPr>
        <w:rPr>
          <w:szCs w:val="21"/>
        </w:rPr>
      </w:pPr>
      <w:r>
        <w:rPr>
          <w:rFonts w:hint="eastAsia"/>
          <w:szCs w:val="21"/>
        </w:rPr>
        <w:t>（</w:t>
      </w:r>
      <w:r>
        <w:rPr>
          <w:szCs w:val="21"/>
        </w:rPr>
        <w:t>2</w:t>
      </w:r>
      <w:r>
        <w:rPr>
          <w:rFonts w:hint="eastAsia"/>
          <w:szCs w:val="21"/>
        </w:rPr>
        <w:t>）总体情况</w:t>
      </w:r>
    </w:p>
    <w:p>
      <w:pPr>
        <w:ind w:firstLine="525" w:firstLineChars="250"/>
        <w:rPr>
          <w:rFonts w:eastAsia="楷体_GB2312"/>
          <w:bCs/>
          <w:sz w:val="28"/>
          <w:szCs w:val="28"/>
        </w:rPr>
      </w:pPr>
      <w:r>
        <w:rPr>
          <w:rFonts w:hint="eastAsia"/>
          <w:szCs w:val="21"/>
        </w:rPr>
        <w:t>近五年其他公共负面记录总数，性质严重和一般负面记录数量。</w:t>
      </w:r>
    </w:p>
    <w:p>
      <w:pPr>
        <w:rPr>
          <w:rFonts w:eastAsia="楷体_GB2312"/>
          <w:bCs/>
          <w:sz w:val="28"/>
          <w:szCs w:val="28"/>
        </w:rPr>
      </w:pPr>
      <w:r>
        <w:rPr>
          <w:rFonts w:hint="eastAsia" w:eastAsia="楷体_GB2312"/>
          <w:bCs/>
          <w:sz w:val="28"/>
          <w:szCs w:val="28"/>
        </w:rPr>
        <w:t>（二）招标投标信用</w:t>
      </w:r>
    </w:p>
    <w:p>
      <w:pPr>
        <w:rPr>
          <w:szCs w:val="21"/>
        </w:rPr>
      </w:pPr>
      <w:r>
        <w:rPr>
          <w:rFonts w:hint="eastAsia"/>
          <w:szCs w:val="21"/>
        </w:rPr>
        <w:t>（</w:t>
      </w:r>
      <w:r>
        <w:rPr>
          <w:szCs w:val="21"/>
        </w:rPr>
        <w:t>1</w:t>
      </w:r>
      <w:r>
        <w:rPr>
          <w:rFonts w:hint="eastAsia"/>
          <w:szCs w:val="21"/>
        </w:rPr>
        <w:t>）近五年被各级行政机关处罚、通报，以及被司法机关法律文书认定等企业及其从业人员在招标投标方面的不良记录</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2686"/>
        <w:gridCol w:w="850"/>
        <w:gridCol w:w="1418"/>
        <w:gridCol w:w="992"/>
        <w:gridCol w:w="1134"/>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28"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2686" w:type="dxa"/>
            <w:vAlign w:val="center"/>
          </w:tcPr>
          <w:p>
            <w:pPr>
              <w:widowControl/>
              <w:spacing w:line="330" w:lineRule="atLeast"/>
              <w:jc w:val="center"/>
              <w:rPr>
                <w:rFonts w:eastAsia="黑体"/>
                <w:b/>
                <w:bCs/>
                <w:kern w:val="0"/>
                <w:szCs w:val="21"/>
              </w:rPr>
            </w:pPr>
            <w:r>
              <w:rPr>
                <w:rFonts w:hint="eastAsia" w:eastAsia="黑体"/>
                <w:b/>
                <w:bCs/>
                <w:kern w:val="0"/>
                <w:szCs w:val="21"/>
              </w:rPr>
              <w:t>主要事实</w:t>
            </w:r>
          </w:p>
        </w:tc>
        <w:tc>
          <w:tcPr>
            <w:tcW w:w="850" w:type="dxa"/>
            <w:vAlign w:val="center"/>
          </w:tcPr>
          <w:p>
            <w:pPr>
              <w:widowControl/>
              <w:spacing w:line="330" w:lineRule="atLeast"/>
              <w:jc w:val="center"/>
              <w:rPr>
                <w:rFonts w:eastAsia="黑体"/>
                <w:kern w:val="0"/>
                <w:szCs w:val="21"/>
              </w:rPr>
            </w:pPr>
            <w:r>
              <w:rPr>
                <w:rFonts w:hint="eastAsia" w:eastAsia="黑体"/>
                <w:b/>
                <w:bCs/>
                <w:kern w:val="0"/>
                <w:szCs w:val="21"/>
              </w:rPr>
              <w:t>类型</w:t>
            </w:r>
          </w:p>
        </w:tc>
        <w:tc>
          <w:tcPr>
            <w:tcW w:w="1418" w:type="dxa"/>
            <w:vAlign w:val="center"/>
          </w:tcPr>
          <w:p>
            <w:pPr>
              <w:widowControl/>
              <w:spacing w:line="330" w:lineRule="atLeast"/>
              <w:jc w:val="center"/>
              <w:rPr>
                <w:rFonts w:eastAsia="黑体"/>
                <w:kern w:val="0"/>
                <w:szCs w:val="21"/>
              </w:rPr>
            </w:pPr>
            <w:r>
              <w:rPr>
                <w:rFonts w:hint="eastAsia" w:eastAsia="黑体"/>
                <w:b/>
                <w:bCs/>
                <w:kern w:val="0"/>
                <w:szCs w:val="21"/>
              </w:rPr>
              <w:t>处罚部门</w:t>
            </w:r>
          </w:p>
        </w:tc>
        <w:tc>
          <w:tcPr>
            <w:tcW w:w="992" w:type="dxa"/>
            <w:vAlign w:val="center"/>
          </w:tcPr>
          <w:p>
            <w:pPr>
              <w:widowControl/>
              <w:spacing w:line="330" w:lineRule="atLeast"/>
              <w:jc w:val="center"/>
              <w:rPr>
                <w:rFonts w:eastAsia="黑体"/>
                <w:b/>
                <w:bCs/>
                <w:kern w:val="0"/>
                <w:szCs w:val="21"/>
              </w:rPr>
            </w:pPr>
            <w:r>
              <w:rPr>
                <w:rFonts w:hint="eastAsia" w:eastAsia="黑体"/>
                <w:b/>
                <w:bCs/>
                <w:kern w:val="0"/>
                <w:szCs w:val="21"/>
              </w:rPr>
              <w:t>认定</w:t>
            </w:r>
          </w:p>
          <w:p>
            <w:pPr>
              <w:widowControl/>
              <w:spacing w:line="330" w:lineRule="atLeast"/>
              <w:jc w:val="center"/>
              <w:rPr>
                <w:rFonts w:eastAsia="黑体"/>
                <w:kern w:val="0"/>
                <w:szCs w:val="21"/>
              </w:rPr>
            </w:pPr>
            <w:r>
              <w:rPr>
                <w:rFonts w:hint="eastAsia" w:eastAsia="黑体"/>
                <w:b/>
                <w:bCs/>
                <w:kern w:val="0"/>
                <w:szCs w:val="21"/>
              </w:rPr>
              <w:t>时间</w:t>
            </w:r>
          </w:p>
        </w:tc>
        <w:tc>
          <w:tcPr>
            <w:tcW w:w="1134" w:type="dxa"/>
            <w:vAlign w:val="center"/>
          </w:tcPr>
          <w:p>
            <w:pPr>
              <w:widowControl/>
              <w:spacing w:line="330" w:lineRule="atLeast"/>
              <w:jc w:val="center"/>
              <w:rPr>
                <w:rFonts w:eastAsia="黑体"/>
                <w:kern w:val="0"/>
                <w:szCs w:val="21"/>
              </w:rPr>
            </w:pPr>
            <w:r>
              <w:rPr>
                <w:rFonts w:hint="eastAsia" w:eastAsia="黑体"/>
                <w:b/>
                <w:bCs/>
                <w:kern w:val="0"/>
                <w:szCs w:val="21"/>
              </w:rPr>
              <w:t>造成后果</w:t>
            </w:r>
          </w:p>
        </w:tc>
        <w:tc>
          <w:tcPr>
            <w:tcW w:w="788" w:type="dxa"/>
            <w:vAlign w:val="center"/>
          </w:tcPr>
          <w:p>
            <w:pPr>
              <w:widowControl/>
              <w:spacing w:line="330" w:lineRule="atLeast"/>
              <w:jc w:val="center"/>
              <w:rPr>
                <w:rFonts w:eastAsia="黑体"/>
                <w:b/>
                <w:bCs/>
                <w:kern w:val="0"/>
                <w:szCs w:val="21"/>
              </w:rPr>
            </w:pPr>
            <w:r>
              <w:rPr>
                <w:rFonts w:hint="eastAsia" w:eastAsia="黑体"/>
                <w:b/>
                <w:bCs/>
                <w:kern w:val="0"/>
                <w:szCs w:val="21"/>
              </w:rPr>
              <w:t>严重</w:t>
            </w:r>
          </w:p>
          <w:p>
            <w:pPr>
              <w:widowControl/>
              <w:spacing w:line="330" w:lineRule="atLeast"/>
              <w:jc w:val="center"/>
              <w:rPr>
                <w:rFonts w:eastAsia="黑体"/>
                <w:kern w:val="0"/>
                <w:szCs w:val="21"/>
              </w:rPr>
            </w:pPr>
            <w:r>
              <w:rPr>
                <w:rFonts w:hint="eastAsia" w:eastAsia="黑体"/>
                <w:b/>
                <w:bCs/>
                <w:kern w:val="0"/>
                <w:szCs w:val="21"/>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28" w:type="dxa"/>
          </w:tcPr>
          <w:p>
            <w:pPr>
              <w:jc w:val="center"/>
              <w:rPr>
                <w:bCs/>
                <w:szCs w:val="21"/>
              </w:rPr>
            </w:pPr>
          </w:p>
        </w:tc>
        <w:tc>
          <w:tcPr>
            <w:tcW w:w="2686" w:type="dxa"/>
          </w:tcPr>
          <w:p>
            <w:pPr>
              <w:jc w:val="center"/>
              <w:rPr>
                <w:bCs/>
                <w:szCs w:val="21"/>
              </w:rPr>
            </w:pPr>
          </w:p>
        </w:tc>
        <w:tc>
          <w:tcPr>
            <w:tcW w:w="850" w:type="dxa"/>
          </w:tcPr>
          <w:p>
            <w:pPr>
              <w:jc w:val="center"/>
              <w:rPr>
                <w:bCs/>
                <w:szCs w:val="21"/>
              </w:rPr>
            </w:pPr>
          </w:p>
        </w:tc>
        <w:tc>
          <w:tcPr>
            <w:tcW w:w="1418" w:type="dxa"/>
          </w:tcPr>
          <w:p>
            <w:pPr>
              <w:jc w:val="center"/>
              <w:rPr>
                <w:bCs/>
                <w:szCs w:val="21"/>
              </w:rPr>
            </w:pPr>
          </w:p>
        </w:tc>
        <w:tc>
          <w:tcPr>
            <w:tcW w:w="992" w:type="dxa"/>
          </w:tcPr>
          <w:p>
            <w:pPr>
              <w:jc w:val="center"/>
              <w:rPr>
                <w:bCs/>
                <w:szCs w:val="21"/>
              </w:rPr>
            </w:pPr>
          </w:p>
        </w:tc>
        <w:tc>
          <w:tcPr>
            <w:tcW w:w="1134" w:type="dxa"/>
          </w:tcPr>
          <w:p>
            <w:pPr>
              <w:jc w:val="center"/>
              <w:rPr>
                <w:bCs/>
                <w:szCs w:val="21"/>
              </w:rPr>
            </w:pPr>
          </w:p>
        </w:tc>
        <w:tc>
          <w:tcPr>
            <w:tcW w:w="788" w:type="dxa"/>
          </w:tcPr>
          <w:p>
            <w:pPr>
              <w:jc w:val="center"/>
              <w:rPr>
                <w:bCs/>
                <w:szCs w:val="21"/>
              </w:rPr>
            </w:pPr>
          </w:p>
        </w:tc>
      </w:tr>
    </w:tbl>
    <w:p>
      <w:pPr>
        <w:rPr>
          <w:szCs w:val="21"/>
        </w:rPr>
      </w:pPr>
      <w:r>
        <w:rPr>
          <w:rFonts w:hint="eastAsia"/>
          <w:szCs w:val="21"/>
        </w:rPr>
        <w:t>（</w:t>
      </w:r>
      <w:r>
        <w:rPr>
          <w:szCs w:val="21"/>
        </w:rPr>
        <w:t>2</w:t>
      </w:r>
      <w:r>
        <w:rPr>
          <w:rFonts w:hint="eastAsia"/>
          <w:szCs w:val="21"/>
        </w:rPr>
        <w:t>）总体情况</w:t>
      </w:r>
    </w:p>
    <w:p>
      <w:pPr>
        <w:ind w:firstLine="525" w:firstLineChars="250"/>
        <w:rPr>
          <w:szCs w:val="21"/>
        </w:rPr>
      </w:pPr>
      <w:r>
        <w:rPr>
          <w:rFonts w:hint="eastAsia"/>
          <w:szCs w:val="21"/>
        </w:rPr>
        <w:t>近五年招投标信用记录总数，性质严重和一般负面记录数量。</w:t>
      </w:r>
    </w:p>
    <w:p>
      <w:pPr>
        <w:rPr>
          <w:rFonts w:eastAsia="楷体_GB2312"/>
          <w:bCs/>
          <w:sz w:val="28"/>
          <w:szCs w:val="28"/>
        </w:rPr>
      </w:pPr>
      <w:r>
        <w:rPr>
          <w:rFonts w:hint="eastAsia" w:eastAsia="楷体_GB2312"/>
          <w:bCs/>
          <w:sz w:val="28"/>
          <w:szCs w:val="28"/>
        </w:rPr>
        <w:t>（三）合同履约情况</w:t>
      </w:r>
    </w:p>
    <w:p>
      <w:pPr>
        <w:rPr>
          <w:rFonts w:eastAsia="楷体_GB2312"/>
          <w:bCs/>
          <w:sz w:val="28"/>
          <w:szCs w:val="28"/>
        </w:rPr>
      </w:pPr>
      <w:r>
        <w:rPr>
          <w:rFonts w:eastAsia="楷体_GB2312"/>
          <w:bCs/>
          <w:sz w:val="28"/>
          <w:szCs w:val="28"/>
        </w:rPr>
        <w:t>1</w:t>
      </w:r>
      <w:r>
        <w:rPr>
          <w:rFonts w:hint="eastAsia" w:eastAsia="楷体_GB2312"/>
          <w:bCs/>
          <w:sz w:val="28"/>
          <w:szCs w:val="28"/>
        </w:rPr>
        <w:t>．政府投资项目中标履约情况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2402"/>
        <w:gridCol w:w="709"/>
        <w:gridCol w:w="992"/>
        <w:gridCol w:w="709"/>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28"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2402" w:type="dxa"/>
            <w:vAlign w:val="center"/>
          </w:tcPr>
          <w:p>
            <w:pPr>
              <w:widowControl/>
              <w:spacing w:line="330" w:lineRule="atLeast"/>
              <w:jc w:val="center"/>
              <w:rPr>
                <w:rFonts w:eastAsia="黑体"/>
                <w:b/>
                <w:bCs/>
                <w:kern w:val="0"/>
                <w:szCs w:val="21"/>
              </w:rPr>
            </w:pPr>
            <w:r>
              <w:rPr>
                <w:rFonts w:hint="eastAsia" w:eastAsia="黑体"/>
                <w:b/>
                <w:bCs/>
                <w:kern w:val="0"/>
                <w:szCs w:val="21"/>
              </w:rPr>
              <w:t>中标项目名称</w:t>
            </w:r>
          </w:p>
          <w:p>
            <w:pPr>
              <w:widowControl/>
              <w:spacing w:line="330" w:lineRule="atLeast"/>
              <w:jc w:val="center"/>
              <w:rPr>
                <w:rFonts w:eastAsia="黑体"/>
                <w:b/>
                <w:bCs/>
                <w:kern w:val="0"/>
                <w:szCs w:val="21"/>
              </w:rPr>
            </w:pPr>
            <w:r>
              <w:rPr>
                <w:rFonts w:hint="eastAsia" w:eastAsia="黑体"/>
                <w:b/>
                <w:bCs/>
                <w:kern w:val="0"/>
                <w:szCs w:val="21"/>
              </w:rPr>
              <w:t>（注明级别）</w:t>
            </w:r>
          </w:p>
        </w:tc>
        <w:tc>
          <w:tcPr>
            <w:tcW w:w="709" w:type="dxa"/>
            <w:vAlign w:val="center"/>
          </w:tcPr>
          <w:p>
            <w:pPr>
              <w:widowControl/>
              <w:spacing w:line="330" w:lineRule="atLeast"/>
              <w:jc w:val="center"/>
              <w:rPr>
                <w:rFonts w:eastAsia="黑体"/>
                <w:b/>
                <w:kern w:val="0"/>
                <w:szCs w:val="21"/>
              </w:rPr>
            </w:pPr>
            <w:r>
              <w:rPr>
                <w:rFonts w:hint="eastAsia" w:eastAsia="黑体"/>
                <w:b/>
                <w:kern w:val="0"/>
                <w:szCs w:val="21"/>
              </w:rPr>
              <w:t>中标时间</w:t>
            </w:r>
          </w:p>
        </w:tc>
        <w:tc>
          <w:tcPr>
            <w:tcW w:w="992" w:type="dxa"/>
            <w:vAlign w:val="center"/>
          </w:tcPr>
          <w:p>
            <w:pPr>
              <w:spacing w:line="330" w:lineRule="atLeast"/>
              <w:jc w:val="center"/>
              <w:rPr>
                <w:rFonts w:eastAsia="黑体"/>
                <w:kern w:val="0"/>
                <w:szCs w:val="21"/>
              </w:rPr>
            </w:pPr>
            <w:r>
              <w:rPr>
                <w:rFonts w:hint="eastAsia" w:eastAsia="黑体"/>
                <w:b/>
                <w:bCs/>
                <w:kern w:val="0"/>
                <w:szCs w:val="21"/>
              </w:rPr>
              <w:t>业主方</w:t>
            </w:r>
          </w:p>
        </w:tc>
        <w:tc>
          <w:tcPr>
            <w:tcW w:w="709" w:type="dxa"/>
            <w:vAlign w:val="center"/>
          </w:tcPr>
          <w:p>
            <w:pPr>
              <w:widowControl/>
              <w:spacing w:line="330" w:lineRule="atLeast"/>
              <w:jc w:val="center"/>
              <w:rPr>
                <w:rFonts w:eastAsia="黑体"/>
                <w:kern w:val="0"/>
                <w:szCs w:val="21"/>
              </w:rPr>
            </w:pPr>
            <w:r>
              <w:rPr>
                <w:rFonts w:hint="eastAsia" w:eastAsia="黑体"/>
                <w:b/>
                <w:bCs/>
                <w:kern w:val="0"/>
                <w:szCs w:val="21"/>
              </w:rPr>
              <w:t>调查时间</w:t>
            </w:r>
          </w:p>
        </w:tc>
        <w:tc>
          <w:tcPr>
            <w:tcW w:w="1985" w:type="dxa"/>
            <w:vAlign w:val="center"/>
          </w:tcPr>
          <w:p>
            <w:pPr>
              <w:widowControl/>
              <w:spacing w:line="330" w:lineRule="atLeast"/>
              <w:jc w:val="center"/>
              <w:rPr>
                <w:rFonts w:eastAsia="黑体"/>
                <w:kern w:val="0"/>
                <w:szCs w:val="21"/>
              </w:rPr>
            </w:pPr>
            <w:r>
              <w:rPr>
                <w:rFonts w:hint="eastAsia" w:eastAsia="黑体"/>
                <w:b/>
                <w:kern w:val="0"/>
                <w:szCs w:val="21"/>
              </w:rPr>
              <w:t>项目状态（未开工</w:t>
            </w:r>
            <w:r>
              <w:rPr>
                <w:rFonts w:eastAsia="黑体"/>
                <w:b/>
                <w:kern w:val="0"/>
                <w:szCs w:val="21"/>
              </w:rPr>
              <w:t>/</w:t>
            </w:r>
            <w:r>
              <w:rPr>
                <w:rFonts w:hint="eastAsia" w:eastAsia="黑体"/>
                <w:b/>
                <w:kern w:val="0"/>
                <w:szCs w:val="21"/>
              </w:rPr>
              <w:t>已开工</w:t>
            </w:r>
            <w:r>
              <w:rPr>
                <w:rFonts w:eastAsia="黑体"/>
                <w:b/>
                <w:kern w:val="0"/>
                <w:szCs w:val="21"/>
              </w:rPr>
              <w:t>/</w:t>
            </w:r>
            <w:r>
              <w:rPr>
                <w:rFonts w:hint="eastAsia" w:eastAsia="黑体"/>
                <w:b/>
                <w:kern w:val="0"/>
                <w:szCs w:val="21"/>
              </w:rPr>
              <w:t>已竣工）</w:t>
            </w:r>
          </w:p>
        </w:tc>
        <w:tc>
          <w:tcPr>
            <w:tcW w:w="992" w:type="dxa"/>
            <w:vAlign w:val="center"/>
          </w:tcPr>
          <w:p>
            <w:pPr>
              <w:widowControl/>
              <w:spacing w:line="330" w:lineRule="atLeast"/>
              <w:jc w:val="center"/>
              <w:rPr>
                <w:rFonts w:eastAsia="黑体"/>
                <w:kern w:val="0"/>
                <w:szCs w:val="21"/>
              </w:rPr>
            </w:pPr>
            <w:r>
              <w:rPr>
                <w:rFonts w:hint="eastAsia" w:eastAsia="黑体"/>
                <w:b/>
                <w:bCs/>
                <w:kern w:val="0"/>
                <w:szCs w:val="21"/>
              </w:rPr>
              <w:t>履约率（</w:t>
            </w:r>
            <w:r>
              <w:rPr>
                <w:rFonts w:eastAsia="黑体"/>
                <w:b/>
                <w:bCs/>
                <w:kern w:val="0"/>
                <w:szCs w:val="21"/>
              </w:rPr>
              <w:t>%</w:t>
            </w:r>
            <w:r>
              <w:rPr>
                <w:rFonts w:hint="eastAsia" w:eastAsia="黑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28" w:type="dxa"/>
          </w:tcPr>
          <w:p>
            <w:pPr>
              <w:jc w:val="center"/>
              <w:rPr>
                <w:bCs/>
                <w:szCs w:val="21"/>
              </w:rPr>
            </w:pPr>
          </w:p>
        </w:tc>
        <w:tc>
          <w:tcPr>
            <w:tcW w:w="2402" w:type="dxa"/>
          </w:tcPr>
          <w:p>
            <w:pPr>
              <w:jc w:val="center"/>
              <w:rPr>
                <w:bCs/>
                <w:szCs w:val="21"/>
              </w:rPr>
            </w:pPr>
          </w:p>
        </w:tc>
        <w:tc>
          <w:tcPr>
            <w:tcW w:w="709" w:type="dxa"/>
          </w:tcPr>
          <w:p>
            <w:pPr>
              <w:jc w:val="center"/>
              <w:rPr>
                <w:bCs/>
                <w:szCs w:val="21"/>
              </w:rPr>
            </w:pPr>
          </w:p>
        </w:tc>
        <w:tc>
          <w:tcPr>
            <w:tcW w:w="992" w:type="dxa"/>
          </w:tcPr>
          <w:p>
            <w:pPr>
              <w:jc w:val="center"/>
              <w:rPr>
                <w:bCs/>
                <w:szCs w:val="21"/>
              </w:rPr>
            </w:pPr>
          </w:p>
        </w:tc>
        <w:tc>
          <w:tcPr>
            <w:tcW w:w="709" w:type="dxa"/>
          </w:tcPr>
          <w:p>
            <w:pPr>
              <w:jc w:val="center"/>
              <w:rPr>
                <w:bCs/>
                <w:szCs w:val="21"/>
              </w:rPr>
            </w:pPr>
          </w:p>
        </w:tc>
        <w:tc>
          <w:tcPr>
            <w:tcW w:w="1985" w:type="dxa"/>
          </w:tcPr>
          <w:p>
            <w:pPr>
              <w:jc w:val="center"/>
              <w:rPr>
                <w:bCs/>
                <w:szCs w:val="21"/>
              </w:rPr>
            </w:pPr>
          </w:p>
        </w:tc>
        <w:tc>
          <w:tcPr>
            <w:tcW w:w="992" w:type="dxa"/>
          </w:tcPr>
          <w:p>
            <w:pPr>
              <w:jc w:val="center"/>
              <w:rPr>
                <w:bCs/>
                <w:szCs w:val="21"/>
              </w:rPr>
            </w:pPr>
          </w:p>
        </w:tc>
      </w:tr>
    </w:tbl>
    <w:p>
      <w:pPr>
        <w:ind w:firstLine="420" w:firstLineChars="200"/>
        <w:rPr>
          <w:rFonts w:eastAsia="楷体_GB2312"/>
          <w:bCs/>
          <w:sz w:val="28"/>
          <w:szCs w:val="28"/>
        </w:rPr>
      </w:pPr>
      <w:r>
        <w:rPr>
          <w:rFonts w:hint="eastAsia"/>
          <w:szCs w:val="21"/>
        </w:rPr>
        <w:t>近三年总体履约情况。</w:t>
      </w:r>
    </w:p>
    <w:p>
      <w:pPr>
        <w:rPr>
          <w:rFonts w:eastAsia="楷体_GB2312"/>
          <w:bCs/>
          <w:sz w:val="28"/>
          <w:szCs w:val="28"/>
        </w:rPr>
      </w:pPr>
      <w:r>
        <w:rPr>
          <w:rFonts w:eastAsia="楷体_GB2312"/>
          <w:bCs/>
          <w:sz w:val="28"/>
          <w:szCs w:val="28"/>
        </w:rPr>
        <w:t>2</w:t>
      </w:r>
      <w:r>
        <w:rPr>
          <w:rFonts w:hint="eastAsia" w:eastAsia="楷体_GB2312"/>
          <w:bCs/>
          <w:sz w:val="28"/>
          <w:szCs w:val="28"/>
        </w:rPr>
        <w:t>．其他项目履约情况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1694"/>
        <w:gridCol w:w="1842"/>
        <w:gridCol w:w="709"/>
        <w:gridCol w:w="113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28"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1694" w:type="dxa"/>
            <w:vAlign w:val="center"/>
          </w:tcPr>
          <w:p>
            <w:pPr>
              <w:widowControl/>
              <w:spacing w:line="330" w:lineRule="atLeast"/>
              <w:jc w:val="center"/>
              <w:rPr>
                <w:rFonts w:eastAsia="黑体"/>
                <w:b/>
                <w:bCs/>
                <w:kern w:val="0"/>
                <w:szCs w:val="21"/>
              </w:rPr>
            </w:pPr>
            <w:r>
              <w:rPr>
                <w:rFonts w:hint="eastAsia" w:eastAsia="黑体"/>
                <w:b/>
                <w:bCs/>
                <w:kern w:val="0"/>
                <w:szCs w:val="21"/>
              </w:rPr>
              <w:t>中标项目</w:t>
            </w:r>
          </w:p>
        </w:tc>
        <w:tc>
          <w:tcPr>
            <w:tcW w:w="1842" w:type="dxa"/>
            <w:vAlign w:val="center"/>
          </w:tcPr>
          <w:p>
            <w:pPr>
              <w:widowControl/>
              <w:spacing w:line="330" w:lineRule="atLeast"/>
              <w:jc w:val="center"/>
              <w:rPr>
                <w:rFonts w:eastAsia="黑体"/>
                <w:kern w:val="0"/>
                <w:szCs w:val="21"/>
              </w:rPr>
            </w:pPr>
            <w:r>
              <w:rPr>
                <w:rFonts w:hint="eastAsia" w:eastAsia="黑体"/>
                <w:b/>
                <w:bCs/>
                <w:kern w:val="0"/>
                <w:szCs w:val="21"/>
              </w:rPr>
              <w:t>业主方</w:t>
            </w:r>
          </w:p>
        </w:tc>
        <w:tc>
          <w:tcPr>
            <w:tcW w:w="709" w:type="dxa"/>
            <w:vAlign w:val="center"/>
          </w:tcPr>
          <w:p>
            <w:pPr>
              <w:widowControl/>
              <w:spacing w:line="330" w:lineRule="atLeast"/>
              <w:jc w:val="center"/>
              <w:rPr>
                <w:rFonts w:eastAsia="黑体"/>
                <w:kern w:val="0"/>
                <w:szCs w:val="21"/>
              </w:rPr>
            </w:pPr>
            <w:r>
              <w:rPr>
                <w:rFonts w:hint="eastAsia" w:eastAsia="黑体"/>
                <w:b/>
                <w:bCs/>
                <w:kern w:val="0"/>
                <w:szCs w:val="21"/>
              </w:rPr>
              <w:t>调查时间</w:t>
            </w:r>
          </w:p>
        </w:tc>
        <w:tc>
          <w:tcPr>
            <w:tcW w:w="1134" w:type="dxa"/>
            <w:vAlign w:val="center"/>
          </w:tcPr>
          <w:p>
            <w:pPr>
              <w:widowControl/>
              <w:spacing w:line="330" w:lineRule="atLeast"/>
              <w:jc w:val="center"/>
              <w:rPr>
                <w:rFonts w:eastAsia="黑体"/>
                <w:kern w:val="0"/>
                <w:szCs w:val="21"/>
              </w:rPr>
            </w:pPr>
            <w:r>
              <w:rPr>
                <w:rFonts w:hint="eastAsia" w:eastAsia="黑体"/>
                <w:b/>
                <w:bCs/>
                <w:kern w:val="0"/>
                <w:szCs w:val="21"/>
              </w:rPr>
              <w:t>调查方式</w:t>
            </w:r>
          </w:p>
        </w:tc>
        <w:tc>
          <w:tcPr>
            <w:tcW w:w="2410" w:type="dxa"/>
            <w:vAlign w:val="center"/>
          </w:tcPr>
          <w:p>
            <w:pPr>
              <w:widowControl/>
              <w:spacing w:line="330" w:lineRule="atLeast"/>
              <w:jc w:val="center"/>
              <w:rPr>
                <w:rFonts w:eastAsia="黑体"/>
                <w:kern w:val="0"/>
                <w:szCs w:val="21"/>
              </w:rPr>
            </w:pPr>
            <w:r>
              <w:rPr>
                <w:rFonts w:hint="eastAsia" w:eastAsia="黑体"/>
                <w:b/>
                <w:bCs/>
                <w:kern w:val="0"/>
                <w:szCs w:val="21"/>
              </w:rPr>
              <w:t>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28" w:type="dxa"/>
          </w:tcPr>
          <w:p>
            <w:pPr>
              <w:jc w:val="center"/>
              <w:rPr>
                <w:rFonts w:ascii="宋体"/>
                <w:bCs/>
                <w:szCs w:val="21"/>
              </w:rPr>
            </w:pPr>
          </w:p>
        </w:tc>
        <w:tc>
          <w:tcPr>
            <w:tcW w:w="1694" w:type="dxa"/>
          </w:tcPr>
          <w:p>
            <w:pPr>
              <w:jc w:val="center"/>
              <w:rPr>
                <w:rFonts w:ascii="宋体"/>
                <w:bCs/>
                <w:szCs w:val="21"/>
              </w:rPr>
            </w:pPr>
          </w:p>
        </w:tc>
        <w:tc>
          <w:tcPr>
            <w:tcW w:w="1842" w:type="dxa"/>
          </w:tcPr>
          <w:p>
            <w:pPr>
              <w:jc w:val="center"/>
              <w:rPr>
                <w:rFonts w:ascii="宋体"/>
                <w:bCs/>
                <w:szCs w:val="21"/>
              </w:rPr>
            </w:pPr>
          </w:p>
        </w:tc>
        <w:tc>
          <w:tcPr>
            <w:tcW w:w="709" w:type="dxa"/>
          </w:tcPr>
          <w:p>
            <w:pPr>
              <w:jc w:val="center"/>
              <w:rPr>
                <w:rFonts w:ascii="宋体"/>
                <w:bCs/>
                <w:szCs w:val="21"/>
              </w:rPr>
            </w:pPr>
          </w:p>
        </w:tc>
        <w:tc>
          <w:tcPr>
            <w:tcW w:w="1134" w:type="dxa"/>
          </w:tcPr>
          <w:p>
            <w:pPr>
              <w:jc w:val="center"/>
              <w:rPr>
                <w:rFonts w:ascii="宋体"/>
                <w:bCs/>
                <w:szCs w:val="21"/>
              </w:rPr>
            </w:pPr>
          </w:p>
        </w:tc>
        <w:tc>
          <w:tcPr>
            <w:tcW w:w="2410" w:type="dxa"/>
          </w:tcPr>
          <w:p>
            <w:pPr>
              <w:jc w:val="center"/>
              <w:rPr>
                <w:rFonts w:ascii="宋体"/>
                <w:bCs/>
                <w:szCs w:val="21"/>
              </w:rPr>
            </w:pPr>
          </w:p>
        </w:tc>
      </w:tr>
    </w:tbl>
    <w:p>
      <w:pPr>
        <w:ind w:firstLine="420" w:firstLineChars="200"/>
        <w:rPr>
          <w:rFonts w:eastAsia="楷体_GB2312"/>
          <w:bCs/>
          <w:sz w:val="28"/>
          <w:szCs w:val="28"/>
        </w:rPr>
      </w:pPr>
      <w:r>
        <w:rPr>
          <w:rFonts w:hint="eastAsia"/>
          <w:szCs w:val="21"/>
        </w:rPr>
        <w:t>近三年总体履约情况。</w:t>
      </w:r>
    </w:p>
    <w:p>
      <w:pPr>
        <w:rPr>
          <w:rFonts w:eastAsia="楷体_GB2312"/>
          <w:bCs/>
          <w:sz w:val="28"/>
          <w:szCs w:val="28"/>
        </w:rPr>
      </w:pPr>
      <w:r>
        <w:rPr>
          <w:rFonts w:eastAsia="楷体_GB2312"/>
          <w:bCs/>
          <w:sz w:val="28"/>
          <w:szCs w:val="28"/>
        </w:rPr>
        <w:t>3</w:t>
      </w:r>
      <w:r>
        <w:rPr>
          <w:rFonts w:hint="eastAsia" w:eastAsia="楷体_GB2312"/>
          <w:bCs/>
          <w:sz w:val="28"/>
          <w:szCs w:val="28"/>
        </w:rPr>
        <w:t>．合同纠纷</w:t>
      </w:r>
    </w:p>
    <w:p>
      <w:pPr>
        <w:rPr>
          <w:szCs w:val="21"/>
        </w:rPr>
      </w:pPr>
      <w:r>
        <w:rPr>
          <w:rFonts w:hint="eastAsia"/>
          <w:szCs w:val="21"/>
        </w:rPr>
        <w:t>未履行生效裁判不良记录列表</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2268"/>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4" w:type="dxa"/>
            <w:vAlign w:val="center"/>
          </w:tcPr>
          <w:p>
            <w:pPr>
              <w:widowControl/>
              <w:spacing w:line="330" w:lineRule="atLeast"/>
              <w:jc w:val="center"/>
              <w:rPr>
                <w:rFonts w:eastAsia="黑体"/>
                <w:b/>
                <w:bCs/>
                <w:kern w:val="0"/>
                <w:szCs w:val="21"/>
              </w:rPr>
            </w:pPr>
            <w:r>
              <w:rPr>
                <w:rFonts w:hint="eastAsia" w:eastAsia="黑体"/>
                <w:b/>
                <w:bCs/>
                <w:kern w:val="0"/>
                <w:szCs w:val="21"/>
              </w:rPr>
              <w:t>序号</w:t>
            </w:r>
          </w:p>
        </w:tc>
        <w:tc>
          <w:tcPr>
            <w:tcW w:w="1701" w:type="dxa"/>
            <w:vAlign w:val="center"/>
          </w:tcPr>
          <w:p>
            <w:pPr>
              <w:widowControl/>
              <w:spacing w:line="330" w:lineRule="atLeast"/>
              <w:jc w:val="center"/>
              <w:rPr>
                <w:rFonts w:eastAsia="黑体"/>
                <w:b/>
                <w:bCs/>
                <w:kern w:val="0"/>
                <w:szCs w:val="21"/>
              </w:rPr>
            </w:pPr>
            <w:r>
              <w:rPr>
                <w:rFonts w:hint="eastAsia" w:eastAsia="黑体"/>
                <w:b/>
                <w:bCs/>
                <w:kern w:val="0"/>
                <w:szCs w:val="21"/>
              </w:rPr>
              <w:t>案号</w:t>
            </w:r>
          </w:p>
        </w:tc>
        <w:tc>
          <w:tcPr>
            <w:tcW w:w="2268" w:type="dxa"/>
            <w:vAlign w:val="center"/>
          </w:tcPr>
          <w:p>
            <w:pPr>
              <w:widowControl/>
              <w:spacing w:line="330" w:lineRule="atLeast"/>
              <w:jc w:val="center"/>
              <w:rPr>
                <w:rFonts w:eastAsia="黑体"/>
                <w:b/>
                <w:kern w:val="0"/>
                <w:szCs w:val="21"/>
              </w:rPr>
            </w:pPr>
            <w:r>
              <w:rPr>
                <w:rFonts w:hint="eastAsia" w:eastAsia="黑体"/>
                <w:b/>
                <w:kern w:val="0"/>
                <w:szCs w:val="21"/>
              </w:rPr>
              <w:t>立案时间</w:t>
            </w:r>
          </w:p>
        </w:tc>
        <w:tc>
          <w:tcPr>
            <w:tcW w:w="2268" w:type="dxa"/>
            <w:vAlign w:val="center"/>
          </w:tcPr>
          <w:p>
            <w:pPr>
              <w:widowControl/>
              <w:spacing w:line="330" w:lineRule="atLeast"/>
              <w:jc w:val="center"/>
              <w:rPr>
                <w:rFonts w:eastAsia="黑体"/>
                <w:kern w:val="0"/>
                <w:szCs w:val="21"/>
              </w:rPr>
            </w:pPr>
            <w:r>
              <w:rPr>
                <w:rFonts w:hint="eastAsia" w:eastAsia="黑体"/>
                <w:b/>
                <w:bCs/>
                <w:kern w:val="0"/>
                <w:szCs w:val="21"/>
              </w:rPr>
              <w:t>执行标的</w:t>
            </w:r>
          </w:p>
        </w:tc>
        <w:tc>
          <w:tcPr>
            <w:tcW w:w="1276" w:type="dxa"/>
            <w:vAlign w:val="center"/>
          </w:tcPr>
          <w:p>
            <w:pPr>
              <w:widowControl/>
              <w:spacing w:line="330" w:lineRule="atLeast"/>
              <w:jc w:val="center"/>
              <w:rPr>
                <w:rFonts w:eastAsia="黑体"/>
                <w:kern w:val="0"/>
                <w:szCs w:val="21"/>
              </w:rPr>
            </w:pPr>
            <w:r>
              <w:rPr>
                <w:rFonts w:hint="eastAsia" w:eastAsia="黑体"/>
                <w:b/>
                <w:bCs/>
                <w:kern w:val="0"/>
                <w:szCs w:val="21"/>
              </w:rPr>
              <w:t>案件状态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04" w:type="dxa"/>
          </w:tcPr>
          <w:p>
            <w:pPr>
              <w:jc w:val="center"/>
              <w:rPr>
                <w:bCs/>
                <w:szCs w:val="21"/>
              </w:rPr>
            </w:pPr>
          </w:p>
        </w:tc>
        <w:tc>
          <w:tcPr>
            <w:tcW w:w="1701" w:type="dxa"/>
          </w:tcPr>
          <w:p>
            <w:pPr>
              <w:jc w:val="center"/>
              <w:rPr>
                <w:bCs/>
                <w:szCs w:val="21"/>
              </w:rPr>
            </w:pPr>
          </w:p>
        </w:tc>
        <w:tc>
          <w:tcPr>
            <w:tcW w:w="2268" w:type="dxa"/>
          </w:tcPr>
          <w:p>
            <w:pPr>
              <w:jc w:val="center"/>
              <w:rPr>
                <w:bCs/>
                <w:szCs w:val="21"/>
              </w:rPr>
            </w:pPr>
          </w:p>
        </w:tc>
        <w:tc>
          <w:tcPr>
            <w:tcW w:w="2268" w:type="dxa"/>
          </w:tcPr>
          <w:p>
            <w:pPr>
              <w:jc w:val="center"/>
              <w:rPr>
                <w:bCs/>
                <w:szCs w:val="21"/>
              </w:rPr>
            </w:pPr>
          </w:p>
        </w:tc>
        <w:tc>
          <w:tcPr>
            <w:tcW w:w="1276" w:type="dxa"/>
          </w:tcPr>
          <w:p>
            <w:pPr>
              <w:jc w:val="center"/>
              <w:rPr>
                <w:bCs/>
                <w:szCs w:val="21"/>
              </w:rPr>
            </w:pPr>
          </w:p>
        </w:tc>
      </w:tr>
    </w:tbl>
    <w:p>
      <w:pPr>
        <w:ind w:firstLine="105" w:firstLineChars="50"/>
        <w:rPr>
          <w:szCs w:val="21"/>
        </w:rPr>
      </w:pPr>
      <w:r>
        <w:rPr>
          <w:rFonts w:hint="eastAsia"/>
          <w:szCs w:val="21"/>
        </w:rPr>
        <w:t>（1）陈述近五年已履行法院案件的数量、执行标的；</w:t>
      </w:r>
    </w:p>
    <w:p>
      <w:pPr>
        <w:ind w:firstLine="105" w:firstLineChars="50"/>
        <w:rPr>
          <w:szCs w:val="21"/>
        </w:rPr>
      </w:pPr>
      <w:r>
        <w:rPr>
          <w:rFonts w:hint="eastAsia"/>
          <w:szCs w:val="21"/>
        </w:rPr>
        <w:t>（2）陈述近五年其他合同纠纷以及解决情况。</w:t>
      </w:r>
    </w:p>
    <w:p>
      <w:pPr>
        <w:rPr>
          <w:rFonts w:eastAsia="楷体_GB2312"/>
          <w:bCs/>
          <w:sz w:val="28"/>
          <w:szCs w:val="28"/>
        </w:rPr>
      </w:pPr>
      <w:r>
        <w:rPr>
          <w:rFonts w:hint="eastAsia" w:eastAsia="楷体_GB2312"/>
          <w:bCs/>
          <w:sz w:val="28"/>
          <w:szCs w:val="28"/>
        </w:rPr>
        <w:t>（四）信用状况风险评判</w:t>
      </w:r>
    </w:p>
    <w:p>
      <w:pPr>
        <w:rPr>
          <w:rFonts w:eastAsia="楷体_GB2312"/>
          <w:bCs/>
          <w:sz w:val="28"/>
          <w:szCs w:val="28"/>
        </w:rPr>
      </w:pPr>
    </w:p>
    <w:p>
      <w:pPr>
        <w:rPr>
          <w:rFonts w:eastAsia="黑体"/>
          <w:sz w:val="28"/>
          <w:szCs w:val="28"/>
        </w:rPr>
      </w:pPr>
      <w:r>
        <w:rPr>
          <w:rFonts w:hint="eastAsia" w:eastAsia="黑体"/>
          <w:sz w:val="28"/>
          <w:szCs w:val="28"/>
        </w:rPr>
        <w:t>五、结论</w:t>
      </w:r>
    </w:p>
    <w:p>
      <w:pPr>
        <w:rPr>
          <w:rFonts w:eastAsia="楷体_GB2312"/>
          <w:bCs/>
          <w:sz w:val="28"/>
          <w:szCs w:val="28"/>
        </w:rPr>
      </w:pPr>
      <w:r>
        <w:rPr>
          <w:rFonts w:hint="eastAsia" w:eastAsia="楷体_GB2312"/>
          <w:bCs/>
          <w:sz w:val="28"/>
          <w:szCs w:val="28"/>
        </w:rPr>
        <w:t>（一）结论</w:t>
      </w:r>
    </w:p>
    <w:p>
      <w:pPr>
        <w:rPr>
          <w:szCs w:val="21"/>
        </w:rPr>
      </w:pPr>
      <w:r>
        <w:rPr>
          <w:szCs w:val="21"/>
        </w:rPr>
        <w:t>1.</w:t>
      </w:r>
      <w:r>
        <w:rPr>
          <w:rFonts w:hint="eastAsia"/>
          <w:szCs w:val="21"/>
        </w:rPr>
        <w:t>企业基本情况</w:t>
      </w:r>
    </w:p>
    <w:p>
      <w:pPr>
        <w:ind w:firstLine="420" w:firstLineChars="200"/>
        <w:rPr>
          <w:szCs w:val="21"/>
        </w:rPr>
      </w:pPr>
      <w:r>
        <w:rPr>
          <w:rFonts w:hint="eastAsia"/>
          <w:szCs w:val="21"/>
        </w:rPr>
        <w:t>突出企业基本规模状况、企业资质状况等。</w:t>
      </w:r>
    </w:p>
    <w:p>
      <w:pPr>
        <w:rPr>
          <w:szCs w:val="21"/>
        </w:rPr>
      </w:pPr>
      <w:r>
        <w:rPr>
          <w:szCs w:val="21"/>
        </w:rPr>
        <w:t>2.</w:t>
      </w:r>
      <w:r>
        <w:rPr>
          <w:rFonts w:hint="eastAsia"/>
          <w:szCs w:val="21"/>
        </w:rPr>
        <w:t>履约能力</w:t>
      </w:r>
    </w:p>
    <w:p>
      <w:pPr>
        <w:ind w:firstLine="420" w:firstLineChars="200"/>
        <w:rPr>
          <w:szCs w:val="21"/>
        </w:rPr>
      </w:pPr>
      <w:r>
        <w:rPr>
          <w:rFonts w:hint="eastAsia"/>
          <w:szCs w:val="21"/>
        </w:rPr>
        <w:t>突出企业人力资源、管理能力、经营能力的水平以及值得关注的履约能力风险。</w:t>
      </w:r>
    </w:p>
    <w:p>
      <w:pPr>
        <w:rPr>
          <w:szCs w:val="21"/>
        </w:rPr>
      </w:pPr>
      <w:r>
        <w:rPr>
          <w:szCs w:val="21"/>
        </w:rPr>
        <w:t>3.</w:t>
      </w:r>
      <w:r>
        <w:rPr>
          <w:rFonts w:hint="eastAsia"/>
          <w:szCs w:val="21"/>
        </w:rPr>
        <w:t>财务状况</w:t>
      </w:r>
    </w:p>
    <w:p>
      <w:pPr>
        <w:ind w:firstLine="420" w:firstLineChars="200"/>
        <w:rPr>
          <w:szCs w:val="21"/>
        </w:rPr>
      </w:pPr>
      <w:r>
        <w:rPr>
          <w:rFonts w:hint="eastAsia"/>
          <w:szCs w:val="21"/>
        </w:rPr>
        <w:t>突出企业资本规模、偿债能力、营运能力、盈利能力、发展能力的水平及其未来预测，以及值得关注的财务风险。</w:t>
      </w:r>
    </w:p>
    <w:p>
      <w:pPr>
        <w:rPr>
          <w:szCs w:val="21"/>
        </w:rPr>
      </w:pPr>
      <w:r>
        <w:rPr>
          <w:szCs w:val="21"/>
        </w:rPr>
        <w:t>4.</w:t>
      </w:r>
      <w:r>
        <w:rPr>
          <w:rFonts w:hint="eastAsia"/>
          <w:szCs w:val="21"/>
        </w:rPr>
        <w:t>信用记录</w:t>
      </w:r>
    </w:p>
    <w:p>
      <w:pPr>
        <w:ind w:firstLine="420" w:firstLineChars="200"/>
        <w:rPr>
          <w:szCs w:val="21"/>
        </w:rPr>
      </w:pPr>
      <w:r>
        <w:rPr>
          <w:rFonts w:hint="eastAsia"/>
          <w:szCs w:val="21"/>
        </w:rPr>
        <w:t>突出各类负面记录数量，其中严重信用记录数量，根据公共信用记录、投标信用记录和履约记录等情况对企业各方面主观诚实守信意识的评判。</w:t>
      </w:r>
    </w:p>
    <w:p>
      <w:pPr>
        <w:rPr>
          <w:szCs w:val="21"/>
        </w:rPr>
      </w:pPr>
      <w:r>
        <w:rPr>
          <w:szCs w:val="21"/>
        </w:rPr>
        <w:t>5.</w:t>
      </w:r>
      <w:r>
        <w:rPr>
          <w:rFonts w:hint="eastAsia"/>
          <w:szCs w:val="21"/>
        </w:rPr>
        <w:t>信用等级</w:t>
      </w:r>
    </w:p>
    <w:p>
      <w:pPr>
        <w:rPr>
          <w:szCs w:val="21"/>
        </w:rPr>
      </w:pPr>
      <w:r>
        <w:rPr>
          <w:rFonts w:hint="eastAsia"/>
          <w:szCs w:val="21"/>
        </w:rPr>
        <w:t>（</w:t>
      </w:r>
      <w:r>
        <w:rPr>
          <w:szCs w:val="21"/>
        </w:rPr>
        <w:t>1</w:t>
      </w:r>
      <w:r>
        <w:rPr>
          <w:rFonts w:hint="eastAsia"/>
          <w:szCs w:val="21"/>
        </w:rPr>
        <w:t>）特殊调整说明（若有）</w:t>
      </w:r>
    </w:p>
    <w:p>
      <w:pPr>
        <w:rPr>
          <w:rFonts w:eastAsia="楷体_GB2312"/>
          <w:bCs/>
          <w:sz w:val="28"/>
          <w:szCs w:val="28"/>
        </w:rPr>
      </w:pPr>
      <w:r>
        <w:rPr>
          <w:rFonts w:hint="eastAsia"/>
          <w:szCs w:val="21"/>
        </w:rPr>
        <w:t>（</w:t>
      </w:r>
      <w:r>
        <w:rPr>
          <w:szCs w:val="21"/>
        </w:rPr>
        <w:t>2</w:t>
      </w:r>
      <w:r>
        <w:rPr>
          <w:rFonts w:hint="eastAsia"/>
          <w:szCs w:val="21"/>
        </w:rPr>
        <w:t>）此次评定的信用等级，等级微调情况（若有）</w:t>
      </w:r>
    </w:p>
    <w:p>
      <w:pPr>
        <w:rPr>
          <w:rFonts w:eastAsia="楷体_GB2312"/>
          <w:bCs/>
          <w:sz w:val="28"/>
          <w:szCs w:val="28"/>
        </w:rPr>
      </w:pPr>
      <w:r>
        <w:rPr>
          <w:rFonts w:hint="eastAsia" w:eastAsia="楷体_GB2312"/>
          <w:bCs/>
          <w:sz w:val="28"/>
          <w:szCs w:val="28"/>
        </w:rPr>
        <w:t>（二）风险提示</w:t>
      </w:r>
    </w:p>
    <w:p>
      <w:pPr>
        <w:rPr>
          <w:szCs w:val="21"/>
        </w:rPr>
      </w:pPr>
      <w:r>
        <w:rPr>
          <w:szCs w:val="21"/>
        </w:rPr>
        <w:t>1.</w:t>
      </w:r>
      <w:r>
        <w:rPr>
          <w:rFonts w:hint="eastAsia"/>
          <w:szCs w:val="21"/>
        </w:rPr>
        <w:t>风险因素综述。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szCs w:val="21"/>
              </w:rPr>
            </w:pPr>
            <w:r>
              <w:rPr>
                <w:rFonts w:hint="eastAsia"/>
                <w:szCs w:val="21"/>
              </w:rPr>
              <w:t>序号</w:t>
            </w:r>
          </w:p>
        </w:tc>
        <w:tc>
          <w:tcPr>
            <w:tcW w:w="7513" w:type="dxa"/>
          </w:tcPr>
          <w:p>
            <w:pPr>
              <w:rPr>
                <w:szCs w:val="21"/>
              </w:rPr>
            </w:pPr>
            <w:r>
              <w:rPr>
                <w:rFonts w:hint="eastAsia"/>
                <w:szCs w:val="21"/>
              </w:rPr>
              <w:t>风险因素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i/>
                <w:szCs w:val="21"/>
              </w:rPr>
            </w:pPr>
          </w:p>
        </w:tc>
        <w:tc>
          <w:tcPr>
            <w:tcW w:w="7513" w:type="dxa"/>
          </w:tcPr>
          <w:p>
            <w:pPr>
              <w:rPr>
                <w:i/>
                <w:szCs w:val="21"/>
              </w:rPr>
            </w:pPr>
          </w:p>
        </w:tc>
      </w:tr>
    </w:tbl>
    <w:p>
      <w:pPr>
        <w:rPr>
          <w:szCs w:val="21"/>
        </w:rPr>
      </w:pPr>
    </w:p>
    <w:p>
      <w:pPr>
        <w:rPr>
          <w:szCs w:val="21"/>
        </w:rPr>
      </w:pPr>
      <w:r>
        <w:rPr>
          <w:szCs w:val="21"/>
        </w:rPr>
        <w:t>2.</w:t>
      </w:r>
      <w:r>
        <w:rPr>
          <w:rFonts w:hint="eastAsia"/>
          <w:szCs w:val="21"/>
        </w:rPr>
        <w:t>保留事项及处理意见。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029"/>
        <w:gridCol w:w="1658"/>
        <w:gridCol w:w="1658"/>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szCs w:val="21"/>
              </w:rPr>
            </w:pPr>
            <w:r>
              <w:rPr>
                <w:rFonts w:hint="eastAsia"/>
                <w:szCs w:val="21"/>
              </w:rPr>
              <w:t>序号</w:t>
            </w:r>
          </w:p>
        </w:tc>
        <w:tc>
          <w:tcPr>
            <w:tcW w:w="2029" w:type="dxa"/>
          </w:tcPr>
          <w:p>
            <w:pPr>
              <w:rPr>
                <w:szCs w:val="21"/>
              </w:rPr>
            </w:pPr>
            <w:r>
              <w:rPr>
                <w:rFonts w:hint="eastAsia"/>
                <w:szCs w:val="21"/>
              </w:rPr>
              <w:t>内容</w:t>
            </w:r>
          </w:p>
        </w:tc>
        <w:tc>
          <w:tcPr>
            <w:tcW w:w="1658" w:type="dxa"/>
          </w:tcPr>
          <w:p>
            <w:pPr>
              <w:rPr>
                <w:szCs w:val="21"/>
              </w:rPr>
            </w:pPr>
            <w:r>
              <w:rPr>
                <w:rFonts w:hint="eastAsia"/>
                <w:szCs w:val="21"/>
              </w:rPr>
              <w:t>原因</w:t>
            </w:r>
          </w:p>
        </w:tc>
        <w:tc>
          <w:tcPr>
            <w:tcW w:w="1658" w:type="dxa"/>
          </w:tcPr>
          <w:p>
            <w:pPr>
              <w:rPr>
                <w:szCs w:val="21"/>
              </w:rPr>
            </w:pPr>
            <w:r>
              <w:rPr>
                <w:rFonts w:hint="eastAsia"/>
                <w:szCs w:val="21"/>
              </w:rPr>
              <w:t>风险判断</w:t>
            </w:r>
          </w:p>
        </w:tc>
        <w:tc>
          <w:tcPr>
            <w:tcW w:w="2168" w:type="dxa"/>
          </w:tcPr>
          <w:p>
            <w:pPr>
              <w:rPr>
                <w:szCs w:val="21"/>
              </w:rPr>
            </w:pPr>
            <w:r>
              <w:rPr>
                <w:rFonts w:hint="eastAsia"/>
                <w:szCs w:val="21"/>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i/>
                <w:szCs w:val="21"/>
              </w:rPr>
            </w:pPr>
          </w:p>
        </w:tc>
        <w:tc>
          <w:tcPr>
            <w:tcW w:w="2029" w:type="dxa"/>
          </w:tcPr>
          <w:p>
            <w:pPr>
              <w:rPr>
                <w:i/>
                <w:szCs w:val="21"/>
              </w:rPr>
            </w:pPr>
          </w:p>
        </w:tc>
        <w:tc>
          <w:tcPr>
            <w:tcW w:w="1658" w:type="dxa"/>
          </w:tcPr>
          <w:p>
            <w:pPr>
              <w:rPr>
                <w:i/>
                <w:szCs w:val="21"/>
              </w:rPr>
            </w:pPr>
          </w:p>
        </w:tc>
        <w:tc>
          <w:tcPr>
            <w:tcW w:w="1658" w:type="dxa"/>
          </w:tcPr>
          <w:p>
            <w:pPr>
              <w:rPr>
                <w:i/>
                <w:szCs w:val="21"/>
              </w:rPr>
            </w:pPr>
          </w:p>
        </w:tc>
        <w:tc>
          <w:tcPr>
            <w:tcW w:w="2168" w:type="dxa"/>
          </w:tcPr>
          <w:p>
            <w:pPr>
              <w:rPr>
                <w:i/>
                <w:szCs w:val="21"/>
              </w:rPr>
            </w:pPr>
          </w:p>
        </w:tc>
      </w:tr>
    </w:tbl>
    <w:p>
      <w:pPr>
        <w:ind w:firstLine="420" w:firstLineChars="200"/>
        <w:rPr>
          <w:szCs w:val="21"/>
        </w:rPr>
      </w:pPr>
      <w:r>
        <w:rPr>
          <w:rFonts w:hint="eastAsia"/>
          <w:szCs w:val="21"/>
        </w:rPr>
        <w:t>保留事项及处理意见的内容应包括财务审计、尽职调查方式等。</w:t>
      </w:r>
    </w:p>
    <w:p>
      <w:pPr>
        <w:rPr>
          <w:rFonts w:eastAsia="楷体_GB2312"/>
          <w:bCs/>
          <w:sz w:val="28"/>
          <w:szCs w:val="28"/>
        </w:rPr>
      </w:pPr>
      <w:r>
        <w:rPr>
          <w:rFonts w:hint="eastAsia" w:eastAsia="楷体_GB2312"/>
          <w:bCs/>
          <w:sz w:val="28"/>
          <w:szCs w:val="28"/>
        </w:rPr>
        <w:t>（三）近三年历史等级情况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948"/>
        <w:gridCol w:w="1276"/>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Cs w:val="21"/>
              </w:rPr>
            </w:pPr>
            <w:r>
              <w:rPr>
                <w:rFonts w:hint="eastAsia"/>
                <w:szCs w:val="21"/>
              </w:rPr>
              <w:t>序号</w:t>
            </w:r>
          </w:p>
        </w:tc>
        <w:tc>
          <w:tcPr>
            <w:tcW w:w="2948" w:type="dxa"/>
            <w:vAlign w:val="center"/>
          </w:tcPr>
          <w:p>
            <w:pPr>
              <w:jc w:val="center"/>
              <w:rPr>
                <w:szCs w:val="21"/>
              </w:rPr>
            </w:pPr>
            <w:r>
              <w:rPr>
                <w:rFonts w:hint="eastAsia"/>
                <w:szCs w:val="21"/>
              </w:rPr>
              <w:t>报告日期</w:t>
            </w:r>
          </w:p>
          <w:p>
            <w:pPr>
              <w:jc w:val="center"/>
              <w:rPr>
                <w:szCs w:val="21"/>
              </w:rPr>
            </w:pPr>
            <w:r>
              <w:rPr>
                <w:rFonts w:hint="eastAsia"/>
                <w:szCs w:val="21"/>
              </w:rPr>
              <w:t>（包括跟踪报告，须注明）</w:t>
            </w:r>
          </w:p>
        </w:tc>
        <w:tc>
          <w:tcPr>
            <w:tcW w:w="1276" w:type="dxa"/>
            <w:vAlign w:val="center"/>
          </w:tcPr>
          <w:p>
            <w:pPr>
              <w:jc w:val="center"/>
              <w:rPr>
                <w:szCs w:val="21"/>
              </w:rPr>
            </w:pPr>
            <w:r>
              <w:rPr>
                <w:rFonts w:hint="eastAsia"/>
                <w:szCs w:val="21"/>
              </w:rPr>
              <w:t>信用等级</w:t>
            </w:r>
          </w:p>
        </w:tc>
        <w:tc>
          <w:tcPr>
            <w:tcW w:w="3289" w:type="dxa"/>
            <w:vAlign w:val="center"/>
          </w:tcPr>
          <w:p>
            <w:pPr>
              <w:jc w:val="center"/>
              <w:rPr>
                <w:szCs w:val="21"/>
              </w:rPr>
            </w:pPr>
            <w:r>
              <w:rPr>
                <w:rFonts w:hint="eastAsia"/>
                <w:szCs w:val="21"/>
              </w:rPr>
              <w:t>评价机构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szCs w:val="21"/>
              </w:rPr>
            </w:pPr>
          </w:p>
        </w:tc>
        <w:tc>
          <w:tcPr>
            <w:tcW w:w="2948" w:type="dxa"/>
          </w:tcPr>
          <w:p>
            <w:pPr>
              <w:rPr>
                <w:szCs w:val="21"/>
              </w:rPr>
            </w:pPr>
          </w:p>
        </w:tc>
        <w:tc>
          <w:tcPr>
            <w:tcW w:w="1276" w:type="dxa"/>
          </w:tcPr>
          <w:p>
            <w:pPr>
              <w:rPr>
                <w:szCs w:val="21"/>
              </w:rPr>
            </w:pPr>
          </w:p>
        </w:tc>
        <w:tc>
          <w:tcPr>
            <w:tcW w:w="3289" w:type="dxa"/>
          </w:tcPr>
          <w:p>
            <w:pPr>
              <w:rPr>
                <w:szCs w:val="21"/>
              </w:rPr>
            </w:pPr>
          </w:p>
        </w:tc>
      </w:tr>
    </w:tbl>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仿宋_GB2312"/>
          <w:b/>
          <w:kern w:val="0"/>
          <w:sz w:val="28"/>
          <w:szCs w:val="28"/>
        </w:rPr>
      </w:pPr>
    </w:p>
    <w:p>
      <w:pPr>
        <w:jc w:val="center"/>
        <w:rPr>
          <w:b/>
          <w:sz w:val="44"/>
          <w:szCs w:val="44"/>
        </w:rPr>
      </w:pPr>
      <w:r>
        <w:rPr>
          <w:rFonts w:hint="eastAsia" w:eastAsia="黑体"/>
          <w:sz w:val="28"/>
          <w:szCs w:val="28"/>
        </w:rPr>
        <w:t>声明</w:t>
      </w:r>
    </w:p>
    <w:p>
      <w:pPr>
        <w:spacing w:line="440" w:lineRule="exact"/>
        <w:rPr>
          <w:szCs w:val="21"/>
        </w:rPr>
      </w:pPr>
      <w:r>
        <w:rPr>
          <w:rFonts w:hint="eastAsia"/>
          <w:szCs w:val="21"/>
        </w:rPr>
        <w:t>本机构对</w:t>
      </w:r>
      <w:r>
        <w:rPr>
          <w:szCs w:val="21"/>
        </w:rPr>
        <w:t>********</w:t>
      </w:r>
      <w:r>
        <w:rPr>
          <w:rFonts w:hint="eastAsia"/>
          <w:szCs w:val="21"/>
        </w:rPr>
        <w:t>（被评企业）的信用评价作如下声明：</w:t>
      </w:r>
    </w:p>
    <w:p>
      <w:pPr>
        <w:spacing w:line="440" w:lineRule="exact"/>
        <w:ind w:firstLine="420" w:firstLineChars="200"/>
        <w:rPr>
          <w:szCs w:val="21"/>
        </w:rPr>
      </w:pPr>
      <w:r>
        <w:rPr>
          <w:rFonts w:hint="eastAsia"/>
          <w:szCs w:val="21"/>
        </w:rPr>
        <w:t>（一）本信用报告的评价结论是本机构根据被评企业所提供的资料、尽职调查所获取的资料，按照本机构报浙江省信用协会备案的评价标准及内部规定的评价程序，作出的独立判断，评价结论仅供参考。</w:t>
      </w:r>
    </w:p>
    <w:p>
      <w:pPr>
        <w:spacing w:line="440" w:lineRule="exact"/>
        <w:ind w:firstLine="420" w:firstLineChars="200"/>
        <w:rPr>
          <w:szCs w:val="21"/>
        </w:rPr>
      </w:pPr>
      <w:r>
        <w:rPr>
          <w:rFonts w:hint="eastAsia"/>
          <w:szCs w:val="21"/>
        </w:rPr>
        <w:t>（二）被评企业提供的基本情况及报表数据，其真实性由被评企业负责。若发现所提供的资料信息失实或虚假，本机构有权降低或撤销所评信用等级，由此造成的不良后果由被评企业承担。</w:t>
      </w:r>
    </w:p>
    <w:p>
      <w:pPr>
        <w:spacing w:line="440" w:lineRule="exact"/>
        <w:ind w:firstLine="420" w:firstLineChars="200"/>
        <w:rPr>
          <w:szCs w:val="21"/>
        </w:rPr>
      </w:pPr>
      <w:r>
        <w:rPr>
          <w:rFonts w:hint="eastAsia"/>
          <w:szCs w:val="21"/>
        </w:rPr>
        <w:t>（三）本信用报告采用的信息截止日为</w:t>
      </w:r>
      <w:r>
        <w:rPr>
          <w:szCs w:val="21"/>
        </w:rPr>
        <w:t>****</w:t>
      </w:r>
      <w:r>
        <w:rPr>
          <w:rFonts w:hint="eastAsia"/>
          <w:szCs w:val="21"/>
        </w:rPr>
        <w:t>年</w:t>
      </w:r>
      <w:r>
        <w:rPr>
          <w:szCs w:val="21"/>
        </w:rPr>
        <w:t>**</w:t>
      </w:r>
      <w:r>
        <w:rPr>
          <w:rFonts w:hint="eastAsia"/>
          <w:szCs w:val="21"/>
        </w:rPr>
        <w:t>月</w:t>
      </w:r>
      <w:r>
        <w:rPr>
          <w:szCs w:val="21"/>
        </w:rPr>
        <w:t>**</w:t>
      </w:r>
      <w:r>
        <w:rPr>
          <w:rFonts w:hint="eastAsia"/>
          <w:szCs w:val="21"/>
        </w:rPr>
        <w:t>日。</w:t>
      </w:r>
    </w:p>
    <w:p>
      <w:pPr>
        <w:spacing w:line="440" w:lineRule="exact"/>
        <w:ind w:firstLine="420" w:firstLineChars="200"/>
        <w:rPr>
          <w:szCs w:val="21"/>
        </w:rPr>
      </w:pPr>
      <w:r>
        <w:rPr>
          <w:rFonts w:hint="eastAsia"/>
          <w:szCs w:val="21"/>
        </w:rPr>
        <w:t>（四）本机构、评价人员履行了尽职调查和诚信义务，保证所出具的信用报告遵循了独立、客观、公正的原则，有保留意见的项目已在报告中作出说明。</w:t>
      </w:r>
    </w:p>
    <w:p>
      <w:pPr>
        <w:spacing w:line="440" w:lineRule="exact"/>
        <w:ind w:firstLine="420" w:firstLineChars="200"/>
        <w:rPr>
          <w:szCs w:val="21"/>
        </w:rPr>
      </w:pPr>
      <w:r>
        <w:rPr>
          <w:rFonts w:hint="eastAsia"/>
          <w:szCs w:val="21"/>
        </w:rPr>
        <w:t>（五）本信用报告仅适用于浙江省招标投标领域；所评定的信用等级有效期为壹年，自</w:t>
      </w:r>
      <w:r>
        <w:rPr>
          <w:szCs w:val="21"/>
        </w:rPr>
        <w:t>****</w:t>
      </w:r>
      <w:r>
        <w:rPr>
          <w:rFonts w:hint="eastAsia"/>
          <w:szCs w:val="21"/>
        </w:rPr>
        <w:t>年</w:t>
      </w:r>
      <w:r>
        <w:rPr>
          <w:szCs w:val="21"/>
        </w:rPr>
        <w:t>**</w:t>
      </w:r>
      <w:r>
        <w:rPr>
          <w:rFonts w:hint="eastAsia"/>
          <w:szCs w:val="21"/>
        </w:rPr>
        <w:t>月</w:t>
      </w:r>
      <w:r>
        <w:rPr>
          <w:szCs w:val="21"/>
        </w:rPr>
        <w:t>**</w:t>
      </w:r>
      <w:r>
        <w:rPr>
          <w:rFonts w:hint="eastAsia"/>
          <w:szCs w:val="21"/>
        </w:rPr>
        <w:t>日（本报告概述落款日期）至</w:t>
      </w:r>
      <w:r>
        <w:rPr>
          <w:szCs w:val="21"/>
        </w:rPr>
        <w:t>****</w:t>
      </w:r>
      <w:r>
        <w:rPr>
          <w:rFonts w:hint="eastAsia"/>
          <w:szCs w:val="21"/>
        </w:rPr>
        <w:t>年</w:t>
      </w:r>
      <w:r>
        <w:rPr>
          <w:szCs w:val="21"/>
        </w:rPr>
        <w:t>**</w:t>
      </w:r>
      <w:r>
        <w:rPr>
          <w:rFonts w:hint="eastAsia"/>
          <w:szCs w:val="21"/>
        </w:rPr>
        <w:t>月</w:t>
      </w:r>
      <w:r>
        <w:rPr>
          <w:szCs w:val="21"/>
        </w:rPr>
        <w:t>**</w:t>
      </w:r>
      <w:r>
        <w:rPr>
          <w:rFonts w:hint="eastAsia"/>
          <w:szCs w:val="21"/>
        </w:rPr>
        <w:t>日；出具跟踪报告后，其信用等级以跟踪报告为准，有效期终止日不变。</w:t>
      </w:r>
    </w:p>
    <w:p>
      <w:pPr>
        <w:spacing w:line="440" w:lineRule="exact"/>
        <w:ind w:firstLine="420" w:firstLineChars="200"/>
        <w:rPr>
          <w:szCs w:val="21"/>
        </w:rPr>
      </w:pPr>
      <w:r>
        <w:rPr>
          <w:rFonts w:hint="eastAsia"/>
          <w:szCs w:val="21"/>
        </w:rPr>
        <w:t>（六）本信用报告（含跟踪报告）的概述页面在浙江省信用协会网站公示。</w:t>
      </w:r>
    </w:p>
    <w:p>
      <w:pPr>
        <w:spacing w:line="440" w:lineRule="exact"/>
        <w:ind w:firstLine="420" w:firstLineChars="200"/>
        <w:rPr>
          <w:szCs w:val="21"/>
        </w:rPr>
      </w:pPr>
      <w:r>
        <w:rPr>
          <w:rFonts w:hint="eastAsia"/>
          <w:szCs w:val="21"/>
        </w:rPr>
        <w:t>（七）在本信用报告信用等级有效期内，本机构将对被评企业按程序进行定期和不定期跟踪评级。定期跟踪评级将在本报告有效期起始日后半年左右进行。不定期跟踪评级将在被评企业出现《浙江省企业信用评价指导性标准（招标投标领域适用，</w:t>
      </w:r>
      <w:r>
        <w:rPr>
          <w:szCs w:val="21"/>
        </w:rPr>
        <w:t>201</w:t>
      </w:r>
      <w:r>
        <w:rPr>
          <w:rFonts w:hint="eastAsia"/>
          <w:szCs w:val="21"/>
        </w:rPr>
        <w:t>8年版）》规定的有关情形时进行，并在十五个工作日内完成。被评企业须提供相关资料并配合调查，不能完成的，本机构将通知浙江省信用协会暂停公示信用报告概述页面，直至跟踪评级完成。</w:t>
      </w:r>
    </w:p>
    <w:p>
      <w:pPr>
        <w:spacing w:line="440" w:lineRule="exact"/>
        <w:ind w:firstLine="420" w:firstLineChars="200"/>
        <w:rPr>
          <w:szCs w:val="21"/>
        </w:rPr>
      </w:pPr>
      <w:r>
        <w:rPr>
          <w:rFonts w:hint="eastAsia"/>
          <w:szCs w:val="21"/>
        </w:rPr>
        <w:t>（八）本信用报告（包括跟踪报告）所涉及的内容、数据及相关分析均属敏感性商业信息，除以下情形外，未经被评企业授权和许可不得对外提供：</w:t>
      </w:r>
    </w:p>
    <w:p>
      <w:pPr>
        <w:spacing w:line="440" w:lineRule="exact"/>
        <w:rPr>
          <w:szCs w:val="21"/>
        </w:rPr>
      </w:pPr>
      <w:r>
        <w:rPr>
          <w:szCs w:val="21"/>
        </w:rPr>
        <w:t xml:space="preserve">    1.</w:t>
      </w:r>
      <w:r>
        <w:rPr>
          <w:rFonts w:hint="eastAsia"/>
          <w:szCs w:val="21"/>
        </w:rPr>
        <w:t>司法部门按法定程序进行查询的；</w:t>
      </w:r>
    </w:p>
    <w:p>
      <w:pPr>
        <w:spacing w:line="440" w:lineRule="exact"/>
        <w:rPr>
          <w:szCs w:val="21"/>
        </w:rPr>
      </w:pPr>
      <w:r>
        <w:rPr>
          <w:szCs w:val="21"/>
        </w:rPr>
        <w:t xml:space="preserve">    2.</w:t>
      </w:r>
      <w:r>
        <w:rPr>
          <w:rFonts w:hint="eastAsia"/>
          <w:szCs w:val="21"/>
        </w:rPr>
        <w:t>需要在浙江省信用协会网站公示的；</w:t>
      </w:r>
    </w:p>
    <w:p>
      <w:pPr>
        <w:spacing w:line="440" w:lineRule="exact"/>
        <w:rPr>
          <w:szCs w:val="21"/>
        </w:rPr>
      </w:pPr>
      <w:r>
        <w:rPr>
          <w:szCs w:val="21"/>
        </w:rPr>
        <w:t xml:space="preserve">    3.</w:t>
      </w:r>
      <w:r>
        <w:rPr>
          <w:rFonts w:hint="eastAsia"/>
          <w:szCs w:val="21"/>
        </w:rPr>
        <w:t>浙江省信用主管部门按规定程序对执业质量进行检查的；</w:t>
      </w:r>
    </w:p>
    <w:p>
      <w:pPr>
        <w:spacing w:line="440" w:lineRule="exact"/>
        <w:rPr>
          <w:szCs w:val="21"/>
        </w:rPr>
      </w:pPr>
      <w:r>
        <w:rPr>
          <w:szCs w:val="21"/>
        </w:rPr>
        <w:t xml:space="preserve">    4.</w:t>
      </w:r>
      <w:r>
        <w:rPr>
          <w:rFonts w:hint="eastAsia"/>
          <w:szCs w:val="21"/>
        </w:rPr>
        <w:t>其他依法可以查阅的情形。</w:t>
      </w:r>
    </w:p>
    <w:p>
      <w:pPr>
        <w:spacing w:line="440" w:lineRule="exact"/>
        <w:ind w:firstLine="5355" w:firstLineChars="2550"/>
        <w:rPr>
          <w:szCs w:val="21"/>
        </w:rPr>
      </w:pPr>
      <w:r>
        <w:rPr>
          <w:rFonts w:hint="eastAsia"/>
          <w:szCs w:val="21"/>
        </w:rPr>
        <w:t>（信用服务机构）</w:t>
      </w:r>
    </w:p>
    <w:p>
      <w:pPr>
        <w:spacing w:line="440" w:lineRule="exact"/>
        <w:ind w:firstLine="5250" w:firstLineChars="2500"/>
        <w:rPr>
          <w:szCs w:val="21"/>
        </w:rPr>
      </w:pPr>
      <w:r>
        <w:rPr>
          <w:szCs w:val="21"/>
        </w:rPr>
        <w:t>****</w:t>
      </w:r>
      <w:r>
        <w:rPr>
          <w:rFonts w:hint="eastAsia"/>
          <w:szCs w:val="21"/>
        </w:rPr>
        <w:t>年</w:t>
      </w:r>
      <w:r>
        <w:rPr>
          <w:szCs w:val="21"/>
        </w:rPr>
        <w:t>**</w:t>
      </w:r>
      <w:r>
        <w:rPr>
          <w:rFonts w:hint="eastAsia"/>
          <w:szCs w:val="21"/>
        </w:rPr>
        <w:t>月</w:t>
      </w:r>
      <w:r>
        <w:rPr>
          <w:szCs w:val="21"/>
        </w:rPr>
        <w:t>**</w:t>
      </w:r>
      <w:r>
        <w:rPr>
          <w:rFonts w:hint="eastAsia"/>
          <w:szCs w:val="21"/>
        </w:rPr>
        <w:t>日</w:t>
      </w:r>
    </w:p>
    <w:p>
      <w:pPr>
        <w:rPr>
          <w:rFonts w:eastAsia="仿宋_GB2312"/>
          <w:b/>
          <w:kern w:val="0"/>
          <w:sz w:val="28"/>
          <w:szCs w:val="28"/>
        </w:rPr>
      </w:pPr>
      <w:r>
        <w:rPr>
          <w:rFonts w:eastAsia="黑体"/>
          <w:sz w:val="32"/>
          <w:szCs w:val="32"/>
        </w:rPr>
        <w:br w:type="page"/>
      </w:r>
    </w:p>
    <w:p>
      <w:pPr>
        <w:jc w:val="center"/>
        <w:rPr>
          <w:rFonts w:eastAsia="黑体"/>
          <w:sz w:val="28"/>
          <w:szCs w:val="28"/>
        </w:rPr>
      </w:pPr>
      <w:r>
        <w:rPr>
          <w:rFonts w:hint="eastAsia" w:eastAsia="黑体"/>
          <w:sz w:val="28"/>
          <w:szCs w:val="28"/>
        </w:rPr>
        <w:t>比较财务报表</w:t>
      </w:r>
    </w:p>
    <w:p>
      <w:pPr>
        <w:rPr>
          <w:szCs w:val="21"/>
        </w:rPr>
      </w:pPr>
      <w:r>
        <w:rPr>
          <w:rFonts w:hint="eastAsia"/>
          <w:szCs w:val="21"/>
        </w:rPr>
        <w:t>（企业按报告信息截止日为基点的近三年年度比较资产负债表、利润表和现金流量表）</w:t>
      </w:r>
    </w:p>
    <w:p/>
    <w:p/>
    <w:p/>
    <w:p/>
    <w:p/>
    <w:p/>
    <w:p/>
    <w:p/>
    <w:p/>
    <w:p/>
    <w:p/>
    <w:p/>
    <w:p/>
    <w:p/>
    <w:p/>
    <w:p/>
    <w:p/>
    <w:p/>
    <w:p/>
    <w:p/>
    <w:p/>
    <w:p/>
    <w:p/>
    <w:p/>
    <w:p/>
    <w:p/>
    <w:p/>
    <w:p/>
    <w:p/>
    <w:p/>
    <w:p/>
    <w:p/>
    <w:p/>
    <w:p/>
    <w:p/>
    <w:p/>
    <w:p/>
    <w:p/>
    <w:p/>
    <w:p>
      <w:pPr>
        <w:rPr>
          <w:rFonts w:eastAsia="仿宋_GB2312"/>
          <w:b/>
          <w:kern w:val="0"/>
          <w:sz w:val="28"/>
          <w:szCs w:val="28"/>
        </w:rPr>
      </w:pPr>
    </w:p>
    <w:p>
      <w:pPr>
        <w:jc w:val="center"/>
        <w:rPr>
          <w:rFonts w:eastAsia="黑体"/>
          <w:sz w:val="28"/>
          <w:szCs w:val="28"/>
        </w:rPr>
      </w:pPr>
      <w:r>
        <w:rPr>
          <w:rFonts w:hint="eastAsia" w:eastAsia="黑体"/>
          <w:sz w:val="28"/>
          <w:szCs w:val="28"/>
        </w:rPr>
        <w:t>评分表</w:t>
      </w:r>
    </w:p>
    <w:p>
      <w:pPr>
        <w:rPr>
          <w:szCs w:val="21"/>
        </w:rPr>
      </w:pPr>
      <w:r>
        <w:rPr>
          <w:rFonts w:hint="eastAsia"/>
          <w:szCs w:val="21"/>
        </w:rPr>
        <w:t>被评企业名称（全称）、统一社会信用代码、类别、日期</w:t>
      </w: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rPr>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jc w:val="left"/>
        <w:rPr>
          <w:rFonts w:ascii="仿宋_GB2312" w:hAnsi="宋体" w:eastAsia="仿宋_GB2312" w:cs="宋体"/>
          <w:b/>
          <w:kern w:val="0"/>
          <w:sz w:val="28"/>
          <w:szCs w:val="28"/>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pStyle w:val="2"/>
        <w:spacing w:line="240" w:lineRule="auto"/>
        <w:ind w:firstLine="0" w:firstLineChars="0"/>
        <w:rPr>
          <w:rFonts w:ascii="Times New Roman" w:hAnsi="Times New Roman"/>
          <w:i/>
          <w:sz w:val="21"/>
          <w:szCs w:val="21"/>
        </w:rPr>
      </w:pPr>
    </w:p>
    <w:p>
      <w:pPr>
        <w:rPr>
          <w:szCs w:val="21"/>
        </w:rPr>
      </w:pPr>
      <w:r>
        <w:rPr>
          <w:rFonts w:hint="eastAsia"/>
          <w:szCs w:val="21"/>
        </w:rPr>
        <w:t>评价人员签名：评价机构负责人签名：</w:t>
      </w:r>
    </w:p>
    <w:p>
      <w:pPr>
        <w:ind w:firstLine="4830" w:firstLineChars="2300"/>
        <w:rPr>
          <w:szCs w:val="21"/>
        </w:rPr>
      </w:pPr>
      <w:r>
        <w:rPr>
          <w:rFonts w:hint="eastAsia"/>
          <w:szCs w:val="21"/>
        </w:rPr>
        <w:t>评价机构（公章）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80"/>
      <w:jc w:val="right"/>
    </w:pPr>
    <w:r>
      <w:rPr>
        <w:rFonts w:hint="eastAsia"/>
      </w:rPr>
      <w:t>本报告概述在浙江信用协会</w:t>
    </w:r>
    <w:r>
      <w:rPr>
        <w:color w:val="000000"/>
      </w:rPr>
      <w:t>(</w:t>
    </w:r>
    <w:r>
      <w:t>http://www.zjxyxh.org/</w:t>
    </w:r>
    <w:r>
      <w:rPr>
        <w:color w:val="000000"/>
      </w:rPr>
      <w:t>)</w:t>
    </w:r>
    <w:r>
      <w:rPr>
        <w:rFonts w:hint="eastAsia"/>
      </w:rPr>
      <w:t>同步发布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D59B0"/>
    <w:multiLevelType w:val="multilevel"/>
    <w:tmpl w:val="05FD59B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F581967"/>
    <w:multiLevelType w:val="multilevel"/>
    <w:tmpl w:val="1F5819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957CCA"/>
    <w:multiLevelType w:val="multilevel"/>
    <w:tmpl w:val="25957C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D720917"/>
    <w:multiLevelType w:val="multilevel"/>
    <w:tmpl w:val="6D7209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EFA3179"/>
    <w:multiLevelType w:val="multilevel"/>
    <w:tmpl w:val="6EFA31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06B11"/>
    <w:rsid w:val="5FB0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99"/>
    <w:pPr>
      <w:spacing w:line="360" w:lineRule="auto"/>
      <w:ind w:firstLine="540" w:firstLineChars="225"/>
    </w:pPr>
    <w:rPr>
      <w:rFonts w:ascii="宋体" w:hAnsi="宋体"/>
      <w:kern w:val="0"/>
      <w:sz w:val="24"/>
    </w:rPr>
  </w:style>
  <w:style w:type="paragraph" w:styleId="3">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2021-10-11T07:25:00Z</dcterms:created>
  <dc:creator>Administrator</dc:creator>
  <cp:lastModifiedBy>Administrator</cp:lastModifiedBy>
  <dcterms:modified xsi:type="dcterms:W3CDTF">2021-10-11T07:26:43Z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832B5435A4F244EEB6D2DB5F1CFD65ED</vt:lpwstr>
  </property>
</Properties>
</file>